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91EBF" w:rsidRPr="004813BC" w:rsidTr="00E91EB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1EBF" w:rsidRDefault="00E91EBF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E91EBF" w:rsidRDefault="00E91EBF">
            <w:pPr>
              <w:pStyle w:val="1"/>
              <w:spacing w:line="252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E91EBF" w:rsidRDefault="00E91EBF">
            <w:pPr>
              <w:spacing w:after="0"/>
              <w:ind w:hanging="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E91EBF" w:rsidRDefault="00E91EBF">
            <w:pPr>
              <w:pStyle w:val="2"/>
              <w:spacing w:line="252" w:lineRule="auto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91EBF" w:rsidRDefault="00E91EBF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</w:t>
            </w:r>
          </w:p>
          <w:p w:rsidR="00E91EBF" w:rsidRDefault="00E91EBF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Ленина, 51</w:t>
            </w:r>
          </w:p>
          <w:p w:rsidR="00E91EBF" w:rsidRDefault="00E91EB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E91EBF" w:rsidRDefault="00E91EB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E91EBF" w:rsidRDefault="00E91EB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1EBF" w:rsidRDefault="00E91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5" o:title=""/>
                </v:shape>
                <o:OLEObject Type="Embed" ProgID="MSDraw" ShapeID="_x0000_i1025" DrawAspect="Content" ObjectID="_178937133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1EBF" w:rsidRDefault="00E91EBF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E91EBF" w:rsidRDefault="00E91EBF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E91EBF" w:rsidRDefault="00E91EB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E91EBF" w:rsidRDefault="00E91EB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E91EBF" w:rsidRDefault="00E91EB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E91EBF" w:rsidRDefault="00E91EB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E91EBF" w:rsidRDefault="00983688" w:rsidP="00E91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="004813BC">
        <w:rPr>
          <w:rFonts w:ascii="Times New Roman" w:hAnsi="Times New Roman"/>
          <w:b/>
          <w:sz w:val="24"/>
          <w:szCs w:val="24"/>
        </w:rPr>
        <w:t>7</w:t>
      </w:r>
    </w:p>
    <w:p w:rsidR="00E91EBF" w:rsidRDefault="00E91EBF" w:rsidP="00E91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E91EBF" w:rsidRDefault="00E91EBF" w:rsidP="00E91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«Хатажукайское сельское поселение»</w:t>
      </w:r>
    </w:p>
    <w:p w:rsidR="00E91EBF" w:rsidRDefault="00983688" w:rsidP="00E91E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813BC">
        <w:rPr>
          <w:rFonts w:ascii="Times New Roman" w:hAnsi="Times New Roman"/>
          <w:b/>
          <w:sz w:val="24"/>
          <w:szCs w:val="24"/>
        </w:rPr>
        <w:t>02.10.2024г</w:t>
      </w:r>
      <w:bookmarkStart w:id="0" w:name="_GoBack"/>
      <w:bookmarkEnd w:id="0"/>
      <w:r w:rsidR="00E91EBF">
        <w:rPr>
          <w:rFonts w:ascii="Times New Roman" w:hAnsi="Times New Roman"/>
          <w:b/>
          <w:sz w:val="24"/>
          <w:szCs w:val="24"/>
        </w:rPr>
        <w:t xml:space="preserve">.                                           </w:t>
      </w:r>
      <w:r w:rsidR="009C598F">
        <w:rPr>
          <w:rFonts w:ascii="Times New Roman" w:hAnsi="Times New Roman"/>
          <w:b/>
          <w:sz w:val="24"/>
          <w:szCs w:val="24"/>
        </w:rPr>
        <w:t xml:space="preserve">      </w:t>
      </w:r>
      <w:r w:rsidR="00E91EBF">
        <w:rPr>
          <w:rFonts w:ascii="Times New Roman" w:hAnsi="Times New Roman"/>
          <w:b/>
          <w:sz w:val="24"/>
          <w:szCs w:val="24"/>
        </w:rPr>
        <w:t xml:space="preserve">                                              а. Пшичо </w:t>
      </w:r>
    </w:p>
    <w:p w:rsidR="00E91EBF" w:rsidRDefault="00E91EBF" w:rsidP="00983688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внесении  изменений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и  дополнений в Устав  муниципального  образования                                                «Хатажукайское  сельское поселение» </w:t>
      </w:r>
    </w:p>
    <w:p w:rsidR="00983688" w:rsidRDefault="00983688" w:rsidP="00983688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E91EBF" w:rsidRDefault="00E91EBF" w:rsidP="00983688">
      <w:pPr>
        <w:pStyle w:val="a4"/>
        <w:spacing w:before="0" w:beforeAutospacing="0" w:after="200" w:afterAutospacing="0"/>
      </w:pPr>
      <w:r>
        <w:rPr>
          <w:color w:val="00000A"/>
        </w:rPr>
        <w:t xml:space="preserve">    В целях приведения Устава муниципального </w:t>
      </w:r>
      <w:proofErr w:type="gramStart"/>
      <w:r>
        <w:rPr>
          <w:color w:val="00000A"/>
        </w:rPr>
        <w:t>образования  «</w:t>
      </w:r>
      <w:proofErr w:type="gramEnd"/>
      <w:r>
        <w:rPr>
          <w:color w:val="00000A"/>
        </w:rPr>
        <w:t xml:space="preserve">Хатажукайское  сельское поселение» 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  «Хатажукайское  сельское поселение»  </w:t>
      </w:r>
      <w:r>
        <w:t> </w:t>
      </w:r>
      <w:r>
        <w:rPr>
          <w:b/>
          <w:bCs/>
          <w:color w:val="000000"/>
        </w:rPr>
        <w:t>РЕШИЛ:</w:t>
      </w:r>
    </w:p>
    <w:p w:rsidR="00E91EBF" w:rsidRPr="00E91EBF" w:rsidRDefault="00E91EBF" w:rsidP="00E91EBF">
      <w:pPr>
        <w:pStyle w:val="a7"/>
        <w:numPr>
          <w:ilvl w:val="0"/>
          <w:numId w:val="2"/>
        </w:numPr>
        <w:tabs>
          <w:tab w:val="left" w:pos="426"/>
        </w:tabs>
        <w:spacing w:before="225" w:after="0" w:line="240" w:lineRule="auto"/>
        <w:ind w:left="0" w:firstLine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и дополнения в Устав муниципального образования «</w:t>
      </w:r>
      <w:proofErr w:type="gramStart"/>
      <w:r w:rsidRPr="00E9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 w:rsidRPr="00E9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поселение»: </w:t>
      </w:r>
      <w:r w:rsidRPr="00E9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1E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E91EBF" w:rsidRDefault="00E91EBF" w:rsidP="00E91E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</w:t>
      </w:r>
    </w:p>
    <w:p w:rsidR="00E91EBF" w:rsidRDefault="00E91EBF" w:rsidP="00E91EBF">
      <w:pPr>
        <w:pStyle w:val="a4"/>
        <w:numPr>
          <w:ilvl w:val="1"/>
          <w:numId w:val="3"/>
        </w:numPr>
        <w:spacing w:before="0" w:beforeAutospacing="0" w:after="0" w:afterAutospacing="0"/>
        <w:rPr>
          <w:b/>
        </w:rPr>
      </w:pPr>
      <w:r>
        <w:rPr>
          <w:b/>
        </w:rPr>
        <w:t xml:space="preserve">часть 10 статья </w:t>
      </w:r>
      <w:proofErr w:type="gramStart"/>
      <w:r>
        <w:rPr>
          <w:b/>
        </w:rPr>
        <w:t>26  изложить</w:t>
      </w:r>
      <w:proofErr w:type="gramEnd"/>
      <w:r>
        <w:rPr>
          <w:b/>
        </w:rPr>
        <w:t xml:space="preserve"> в новой редакции :</w:t>
      </w: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  <w:r>
        <w:t>слова «высшее должностное лицо Республики Адыгея (руководитель высшего исполнительного органа государственной власти Республики Адыгея)» заменить словами «Глава Республики Адыгея».</w:t>
      </w:r>
    </w:p>
    <w:p w:rsidR="00E91EBF" w:rsidRDefault="00E91EBF" w:rsidP="00E91EBF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1.2. Статью 37 Устава изложить в следующей редакции: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37. Порядок официального обнародования и вступления в силу муниципальных правовых актов»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муниципальные правовые акты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актами.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E91EBF" w:rsidRDefault="00E91EBF" w:rsidP="00E91EB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политической газете Шовгеновского района Республики Адыгея «Заря».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E91EBF" w:rsidRDefault="00E91EBF" w:rsidP="00E91EBF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способе официального опубликования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Муниципальные правовые акты, подлежащие официальному обнародованию, должны быть официально обнародованы не позднее 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 результатам официального обнародования муниципальных правовых актов составляется заключение, в котором указываются формы официального обнародования. Заключение об официальном обнародовании муниципального правового акта </w:t>
      </w:r>
      <w:proofErr w:type="gramStart"/>
      <w:r>
        <w:rPr>
          <w:rFonts w:ascii="Times New Roman" w:hAnsi="Times New Roman"/>
          <w:sz w:val="24"/>
          <w:szCs w:val="24"/>
        </w:rPr>
        <w:t>подписывает  Глава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E91EBF" w:rsidRDefault="00E91EBF" w:rsidP="00E9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Дополнительными источниками обнародования муниципальных правовых актов являются: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  <w:lang w:eastAsia="ru-RU"/>
        </w:rPr>
        <w:t>://право-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минюст.рф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регистрация в качестве сетевого издания Эл № ФС77-72471 от 5 марта 2018 года);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размещение (вывешивание) его полного текста на специально оборудованных стендах в специально отведенных местах на территории муниципального образования «Хатажукайское сельское поселение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»,  определенных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нормативным правовым актом Главы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 а. Пшичо, ул. Ленина д. 51</w:t>
      </w:r>
    </w:p>
    <w:p w:rsidR="00E91EBF" w:rsidRDefault="00E91EBF" w:rsidP="00E91EBF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размещение на официальном сайте муниципального образования «Хатажукайское сельское поселение» в информационно-телекоммуникационной сети «Интернет».</w:t>
      </w:r>
    </w:p>
    <w:p w:rsidR="00E91EBF" w:rsidRDefault="00E91EBF" w:rsidP="00E91EBF">
      <w:pPr>
        <w:pStyle w:val="text"/>
        <w:spacing w:before="0" w:beforeAutospacing="0" w:after="0" w:afterAutospacing="0"/>
        <w:ind w:firstLine="567"/>
        <w:jc w:val="both"/>
      </w:pPr>
      <w:r>
        <w:t xml:space="preserve">2. Главе муниципального образования «Хатажукайское сельское поселение» в порядке, установленном </w:t>
      </w:r>
      <w:r>
        <w:rPr>
          <w:rStyle w:val="11"/>
        </w:rPr>
        <w:t>Федеральным законом от 21.07.2005 № 97-ФЗ</w:t>
      </w:r>
      <w:r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91EBF" w:rsidRDefault="00E91EBF" w:rsidP="00E91EBF">
      <w:pPr>
        <w:pStyle w:val="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A"/>
        </w:rPr>
        <w:t xml:space="preserve">3. Настоящее Решение вступает в силу со дня </w:t>
      </w:r>
      <w:proofErr w:type="gramStart"/>
      <w:r>
        <w:rPr>
          <w:color w:val="00000A"/>
        </w:rPr>
        <w:t>его официального опубликования</w:t>
      </w:r>
      <w:proofErr w:type="gramEnd"/>
      <w:r>
        <w:rPr>
          <w:color w:val="00000A"/>
        </w:rPr>
        <w:t xml:space="preserve"> произведенного после его государственной регистрации.</w:t>
      </w: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муниципального </w:t>
      </w:r>
      <w:r>
        <w:rPr>
          <w:color w:val="00000A"/>
        </w:rPr>
        <w:t xml:space="preserve">образования </w:t>
      </w:r>
    </w:p>
    <w:p w:rsidR="00E91EBF" w:rsidRDefault="00E91EBF" w:rsidP="00E91EBF">
      <w:pPr>
        <w:pStyle w:val="nospacing"/>
        <w:tabs>
          <w:tab w:val="left" w:pos="6850"/>
        </w:tabs>
        <w:spacing w:before="0" w:beforeAutospacing="0" w:after="0" w:afterAutospacing="0"/>
        <w:rPr>
          <w:color w:val="00000A"/>
        </w:rPr>
      </w:pPr>
      <w:r>
        <w:rPr>
          <w:color w:val="00000A"/>
        </w:rPr>
        <w:t xml:space="preserve">«Хатажукайское сельское поселение» </w:t>
      </w:r>
      <w:r>
        <w:rPr>
          <w:color w:val="00000A"/>
        </w:rPr>
        <w:tab/>
      </w:r>
      <w:r w:rsidR="00983688">
        <w:rPr>
          <w:color w:val="00000A"/>
        </w:rPr>
        <w:t xml:space="preserve">         </w:t>
      </w:r>
      <w:r>
        <w:rPr>
          <w:color w:val="00000A"/>
        </w:rPr>
        <w:t xml:space="preserve">А.А. </w:t>
      </w:r>
      <w:proofErr w:type="spellStart"/>
      <w:r>
        <w:rPr>
          <w:color w:val="00000A"/>
        </w:rPr>
        <w:t>Карашаев</w:t>
      </w:r>
      <w:proofErr w:type="spellEnd"/>
      <w:r>
        <w:rPr>
          <w:color w:val="00000A"/>
        </w:rPr>
        <w:t xml:space="preserve"> </w:t>
      </w:r>
    </w:p>
    <w:p w:rsidR="00983688" w:rsidRDefault="00983688" w:rsidP="00E91EBF">
      <w:pPr>
        <w:pStyle w:val="nospacing"/>
        <w:tabs>
          <w:tab w:val="left" w:pos="6850"/>
        </w:tabs>
        <w:spacing w:before="0" w:beforeAutospacing="0" w:after="0" w:afterAutospacing="0"/>
        <w:rPr>
          <w:color w:val="000000"/>
        </w:rPr>
      </w:pPr>
    </w:p>
    <w:p w:rsidR="00E91EBF" w:rsidRDefault="00E91EBF" w:rsidP="00E91EBF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Совета</w:t>
      </w:r>
    </w:p>
    <w:p w:rsidR="00E91EBF" w:rsidRDefault="00E91EBF" w:rsidP="00E91EBF">
      <w:pPr>
        <w:pStyle w:val="a4"/>
        <w:tabs>
          <w:tab w:val="left" w:pos="672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народных депутатов «Хатажукайское </w:t>
      </w:r>
      <w:r>
        <w:rPr>
          <w:color w:val="000000"/>
        </w:rPr>
        <w:tab/>
      </w:r>
      <w:r w:rsidR="00983688">
        <w:rPr>
          <w:color w:val="000000"/>
        </w:rPr>
        <w:t xml:space="preserve">       </w:t>
      </w:r>
      <w:r w:rsidR="00384694">
        <w:rPr>
          <w:color w:val="000000"/>
        </w:rPr>
        <w:t xml:space="preserve"> </w:t>
      </w:r>
      <w:r w:rsidR="00983688">
        <w:rPr>
          <w:color w:val="000000"/>
        </w:rPr>
        <w:t xml:space="preserve">   </w:t>
      </w:r>
      <w:proofErr w:type="spellStart"/>
      <w:r>
        <w:rPr>
          <w:color w:val="000000"/>
        </w:rPr>
        <w:t>З.Дж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Хабиева</w:t>
      </w:r>
      <w:proofErr w:type="spellEnd"/>
      <w:r>
        <w:rPr>
          <w:color w:val="000000"/>
        </w:rPr>
        <w:t xml:space="preserve"> </w:t>
      </w:r>
    </w:p>
    <w:p w:rsidR="00E91EBF" w:rsidRDefault="00E91EBF" w:rsidP="00E91EB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сельское поселение»</w:t>
      </w:r>
    </w:p>
    <w:p w:rsidR="00983688" w:rsidRDefault="00983688" w:rsidP="00E91EB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983688" w:rsidRDefault="00983688" w:rsidP="00E91EB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sectPr w:rsidR="00983688" w:rsidSect="00983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76AA"/>
    <w:multiLevelType w:val="multilevel"/>
    <w:tmpl w:val="512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662C3"/>
    <w:multiLevelType w:val="multilevel"/>
    <w:tmpl w:val="42DC5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656C278D"/>
    <w:multiLevelType w:val="hybridMultilevel"/>
    <w:tmpl w:val="74A2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2C"/>
    <w:rsid w:val="00153B8F"/>
    <w:rsid w:val="0025245C"/>
    <w:rsid w:val="00384694"/>
    <w:rsid w:val="004813BC"/>
    <w:rsid w:val="00983688"/>
    <w:rsid w:val="009C598F"/>
    <w:rsid w:val="00BD47A4"/>
    <w:rsid w:val="00CD63A4"/>
    <w:rsid w:val="00D2182C"/>
    <w:rsid w:val="00E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C62"/>
  <w15:chartTrackingRefBased/>
  <w15:docId w15:val="{1562777F-32BF-4487-A845-30827AC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E91E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E91E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1EB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E91E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E9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1EB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1EB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9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1EBF"/>
    <w:pPr>
      <w:spacing w:before="120" w:after="0" w:line="20" w:lineRule="atLeast"/>
      <w:ind w:hanging="48"/>
      <w:jc w:val="center"/>
    </w:pPr>
    <w:rPr>
      <w:rFonts w:ascii="Times New Roman" w:eastAsia="Times New Roman" w:hAnsi="Times New Roman"/>
      <w:b/>
      <w:i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EBF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E9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E9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91EBF"/>
  </w:style>
  <w:style w:type="paragraph" w:styleId="a7">
    <w:name w:val="List Paragraph"/>
    <w:basedOn w:val="a"/>
    <w:uiPriority w:val="34"/>
    <w:qFormat/>
    <w:rsid w:val="00E91EB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9C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2024-08-22T13:27:00Z</cp:lastPrinted>
  <dcterms:created xsi:type="dcterms:W3CDTF">2024-08-01T13:19:00Z</dcterms:created>
  <dcterms:modified xsi:type="dcterms:W3CDTF">2024-10-02T07:49:00Z</dcterms:modified>
</cp:coreProperties>
</file>