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765A5C" w:rsidRPr="00CE5AB3" w:rsidTr="004A0654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765A5C" w:rsidRPr="00A01EA6" w:rsidRDefault="00765A5C" w:rsidP="004A0654">
            <w:pPr>
              <w:pStyle w:val="5"/>
              <w:ind w:left="-7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РЕСПУБЛИКА АДЫГЕЯ</w:t>
            </w:r>
          </w:p>
          <w:p w:rsidR="00765A5C" w:rsidRPr="00A01EA6" w:rsidRDefault="00765A5C" w:rsidP="004A0654">
            <w:pPr>
              <w:spacing w:line="256" w:lineRule="auto"/>
              <w:ind w:left="-784" w:firstLine="142"/>
              <w:jc w:val="center"/>
              <w:rPr>
                <w:rFonts w:cs="Times New Roman"/>
                <w:b/>
                <w:i/>
              </w:rPr>
            </w:pPr>
            <w:r w:rsidRPr="00A01EA6">
              <w:rPr>
                <w:rFonts w:cs="Times New Roman"/>
                <w:b/>
                <w:i/>
              </w:rPr>
              <w:t>Муниципальное образование</w:t>
            </w:r>
          </w:p>
          <w:p w:rsidR="00765A5C" w:rsidRPr="00A01EA6" w:rsidRDefault="00765A5C" w:rsidP="004A0654">
            <w:pPr>
              <w:pStyle w:val="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A01E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65A5C" w:rsidRPr="00A01EA6" w:rsidRDefault="00765A5C" w:rsidP="004A0654">
            <w:pPr>
              <w:spacing w:line="256" w:lineRule="auto"/>
              <w:jc w:val="center"/>
              <w:rPr>
                <w:rFonts w:cs="Times New Roman"/>
                <w:b/>
                <w:i/>
              </w:rPr>
            </w:pPr>
            <w:r w:rsidRPr="00A01EA6">
              <w:rPr>
                <w:rFonts w:cs="Times New Roman"/>
                <w:b/>
                <w:i/>
              </w:rPr>
              <w:t>385462, а. Пшичо, ул. Ленина, 51</w:t>
            </w:r>
          </w:p>
          <w:p w:rsidR="00765A5C" w:rsidRPr="00994744" w:rsidRDefault="00765A5C" w:rsidP="004A0654">
            <w:pPr>
              <w:spacing w:line="256" w:lineRule="auto"/>
              <w:jc w:val="center"/>
              <w:rPr>
                <w:rFonts w:cs="Times New Roman"/>
                <w:b/>
                <w:i/>
                <w:lang w:val="en-US"/>
              </w:rPr>
            </w:pPr>
            <w:r w:rsidRPr="00A01EA6">
              <w:rPr>
                <w:rFonts w:cs="Times New Roman"/>
                <w:b/>
                <w:i/>
              </w:rPr>
              <w:t>тел. 9-31-36, тел. Факс</w:t>
            </w:r>
            <w:r w:rsidRPr="00994744">
              <w:rPr>
                <w:rFonts w:cs="Times New Roman"/>
                <w:b/>
                <w:i/>
                <w:lang w:val="en-US"/>
              </w:rPr>
              <w:t xml:space="preserve"> (87773) 9-31-36 </w:t>
            </w:r>
            <w:r w:rsidRPr="00A01EA6">
              <w:rPr>
                <w:rFonts w:cs="Times New Roman"/>
                <w:b/>
                <w:i/>
                <w:lang w:val="en-US"/>
              </w:rPr>
              <w:t>e</w:t>
            </w:r>
            <w:r w:rsidRPr="00994744">
              <w:rPr>
                <w:rFonts w:cs="Times New Roman"/>
                <w:b/>
                <w:i/>
                <w:lang w:val="en-US"/>
              </w:rPr>
              <w:t>-</w:t>
            </w:r>
            <w:r w:rsidRPr="00A01EA6">
              <w:rPr>
                <w:rFonts w:cs="Times New Roman"/>
                <w:b/>
                <w:i/>
                <w:lang w:val="en-US"/>
              </w:rPr>
              <w:t>mail</w:t>
            </w:r>
            <w:r w:rsidRPr="00994744">
              <w:rPr>
                <w:rFonts w:cs="Times New Roman"/>
                <w:b/>
                <w:i/>
                <w:lang w:val="en-US"/>
              </w:rPr>
              <w:t xml:space="preserve">: </w:t>
            </w:r>
            <w:proofErr w:type="spellStart"/>
            <w:r w:rsidRPr="00A01EA6">
              <w:rPr>
                <w:rFonts w:cs="Times New Roman"/>
                <w:b/>
                <w:i/>
                <w:lang w:val="en-US"/>
              </w:rPr>
              <w:t>dnurbij</w:t>
            </w:r>
            <w:proofErr w:type="spellEnd"/>
            <w:r w:rsidRPr="00994744">
              <w:rPr>
                <w:rFonts w:cs="Times New Roman"/>
                <w:b/>
                <w:i/>
                <w:lang w:val="en-US"/>
              </w:rPr>
              <w:t xml:space="preserve"> @ </w:t>
            </w:r>
            <w:r w:rsidRPr="00A01EA6">
              <w:rPr>
                <w:rFonts w:cs="Times New Roman"/>
                <w:b/>
                <w:i/>
                <w:lang w:val="en-US"/>
              </w:rPr>
              <w:t>yandex</w:t>
            </w:r>
            <w:r w:rsidRPr="00994744">
              <w:rPr>
                <w:rFonts w:cs="Times New Roman"/>
                <w:b/>
                <w:i/>
                <w:lang w:val="en-US"/>
              </w:rPr>
              <w:t>.</w:t>
            </w:r>
            <w:r w:rsidRPr="00A01EA6">
              <w:rPr>
                <w:rFonts w:cs="Times New Roman"/>
                <w:b/>
                <w:i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765A5C" w:rsidRPr="00994744" w:rsidRDefault="00765A5C" w:rsidP="004A0654">
            <w:pPr>
              <w:spacing w:line="256" w:lineRule="auto"/>
              <w:ind w:left="540" w:hanging="540"/>
              <w:jc w:val="center"/>
              <w:rPr>
                <w:rFonts w:cs="Times New Roman"/>
                <w:i/>
                <w:lang w:val="en-US"/>
              </w:rPr>
            </w:pPr>
          </w:p>
          <w:p w:rsidR="00765A5C" w:rsidRPr="00A01EA6" w:rsidRDefault="00765A5C" w:rsidP="004A0654">
            <w:pPr>
              <w:spacing w:line="240" w:lineRule="atLeast"/>
              <w:ind w:left="540" w:hanging="540"/>
              <w:jc w:val="center"/>
              <w:rPr>
                <w:rFonts w:cs="Times New Roman"/>
                <w:b/>
                <w:i/>
              </w:rPr>
            </w:pPr>
            <w:r w:rsidRPr="00A01EA6">
              <w:rPr>
                <w:rFonts w:cs="Times New Roman"/>
                <w:b/>
                <w:i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95pt" o:ole="" fillcolor="window">
                  <v:imagedata r:id="rId5" o:title=""/>
                </v:shape>
                <o:OLEObject Type="Embed" ProgID="MSDraw" ShapeID="_x0000_i1025" DrawAspect="Content" ObjectID="_1777296589" r:id="rId6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765A5C" w:rsidRPr="00A01EA6" w:rsidRDefault="00765A5C" w:rsidP="004A0654">
            <w:pPr>
              <w:pStyle w:val="5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АДЫГЭ РЕСПУБЛИК</w:t>
            </w:r>
          </w:p>
          <w:p w:rsidR="00765A5C" w:rsidRPr="00A01EA6" w:rsidRDefault="00765A5C" w:rsidP="004A0654">
            <w:pPr>
              <w:pStyle w:val="5"/>
              <w:ind w:left="-213" w:firstLine="165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къоджэ</w:t>
            </w:r>
            <w:proofErr w:type="spellEnd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псэуп</w:t>
            </w:r>
            <w:proofErr w:type="spellEnd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I</w:t>
            </w:r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 ч</w:t>
            </w:r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ып</w:t>
            </w:r>
            <w:proofErr w:type="spellEnd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I</w:t>
            </w:r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изэхэщап</w:t>
            </w:r>
            <w:proofErr w:type="spellEnd"/>
            <w:r w:rsidRPr="00A01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I</w:t>
            </w:r>
          </w:p>
          <w:p w:rsidR="00765A5C" w:rsidRPr="00A01EA6" w:rsidRDefault="00765A5C" w:rsidP="004A0654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rFonts w:cs="Times New Roman"/>
                <w:b/>
                <w:i/>
                <w:lang w:val="en-US"/>
              </w:rPr>
            </w:pPr>
            <w:r w:rsidRPr="00A01EA6">
              <w:rPr>
                <w:rFonts w:cs="Times New Roman"/>
                <w:b/>
                <w:i/>
              </w:rPr>
              <w:t xml:space="preserve">385462, </w:t>
            </w:r>
            <w:proofErr w:type="spellStart"/>
            <w:r w:rsidRPr="00A01EA6">
              <w:rPr>
                <w:rFonts w:cs="Times New Roman"/>
                <w:b/>
                <w:i/>
              </w:rPr>
              <w:t>къ</w:t>
            </w:r>
            <w:proofErr w:type="spellEnd"/>
            <w:r w:rsidRPr="00A01EA6">
              <w:rPr>
                <w:rFonts w:cs="Times New Roman"/>
                <w:b/>
                <w:i/>
              </w:rPr>
              <w:t xml:space="preserve">. </w:t>
            </w:r>
            <w:proofErr w:type="spellStart"/>
            <w:r w:rsidRPr="00A01EA6">
              <w:rPr>
                <w:rFonts w:cs="Times New Roman"/>
                <w:b/>
                <w:i/>
              </w:rPr>
              <w:t>Пщычэу</w:t>
            </w:r>
            <w:proofErr w:type="spellEnd"/>
            <w:r w:rsidRPr="00A01EA6">
              <w:rPr>
                <w:rFonts w:cs="Times New Roman"/>
                <w:b/>
                <w:i/>
              </w:rPr>
              <w:t xml:space="preserve">, </w:t>
            </w:r>
            <w:proofErr w:type="spellStart"/>
            <w:r w:rsidRPr="00A01EA6">
              <w:rPr>
                <w:rFonts w:cs="Times New Roman"/>
                <w:b/>
                <w:i/>
              </w:rPr>
              <w:t>ур</w:t>
            </w:r>
            <w:proofErr w:type="spellEnd"/>
            <w:r w:rsidRPr="00A01EA6">
              <w:rPr>
                <w:rFonts w:cs="Times New Roman"/>
                <w:b/>
                <w:i/>
              </w:rPr>
              <w:t xml:space="preserve">. Лениным </w:t>
            </w:r>
            <w:proofErr w:type="spellStart"/>
            <w:r w:rsidRPr="00A01EA6">
              <w:rPr>
                <w:rFonts w:cs="Times New Roman"/>
                <w:b/>
                <w:i/>
              </w:rPr>
              <w:t>ыц</w:t>
            </w:r>
            <w:proofErr w:type="spellEnd"/>
            <w:r w:rsidRPr="00A01EA6">
              <w:rPr>
                <w:rFonts w:cs="Times New Roman"/>
                <w:b/>
                <w:i/>
                <w:lang w:val="en-US"/>
              </w:rPr>
              <w:t>I</w:t>
            </w:r>
            <w:r w:rsidRPr="00A01EA6">
              <w:rPr>
                <w:rFonts w:cs="Times New Roman"/>
                <w:b/>
                <w:i/>
              </w:rPr>
              <w:t>,</w:t>
            </w:r>
            <w:proofErr w:type="gramStart"/>
            <w:r w:rsidRPr="00A01EA6">
              <w:rPr>
                <w:rFonts w:cs="Times New Roman"/>
                <w:b/>
                <w:i/>
              </w:rPr>
              <w:t>51,  тел.</w:t>
            </w:r>
            <w:proofErr w:type="gramEnd"/>
            <w:r w:rsidRPr="00A01EA6">
              <w:rPr>
                <w:rFonts w:cs="Times New Roman"/>
                <w:b/>
                <w:i/>
              </w:rPr>
              <w:t xml:space="preserve"> 9-31-36, тел. Факс</w:t>
            </w:r>
            <w:r w:rsidRPr="00A01EA6">
              <w:rPr>
                <w:rFonts w:cs="Times New Roman"/>
                <w:b/>
                <w:i/>
                <w:lang w:val="en-US"/>
              </w:rPr>
              <w:t xml:space="preserve"> (87773) 9-31-36</w:t>
            </w:r>
          </w:p>
          <w:p w:rsidR="00765A5C" w:rsidRPr="00A01EA6" w:rsidRDefault="00765A5C" w:rsidP="004A0654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rFonts w:cs="Times New Roman"/>
                <w:b/>
                <w:i/>
                <w:lang w:val="en-US"/>
              </w:rPr>
            </w:pPr>
            <w:r w:rsidRPr="00A01EA6">
              <w:rPr>
                <w:rFonts w:cs="Times New Roman"/>
                <w:b/>
                <w:i/>
                <w:lang w:val="en-US"/>
              </w:rPr>
              <w:t xml:space="preserve">e-mail: </w:t>
            </w:r>
            <w:proofErr w:type="spellStart"/>
            <w:r w:rsidRPr="00A01EA6">
              <w:rPr>
                <w:rFonts w:cs="Times New Roman"/>
                <w:b/>
                <w:i/>
                <w:lang w:val="en-US"/>
              </w:rPr>
              <w:t>dnurbij</w:t>
            </w:r>
            <w:proofErr w:type="spellEnd"/>
            <w:r w:rsidRPr="00A01EA6">
              <w:rPr>
                <w:rFonts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765A5C" w:rsidRDefault="00765A5C" w:rsidP="00765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№14</w:t>
      </w:r>
    </w:p>
    <w:p w:rsidR="00765A5C" w:rsidRPr="00180116" w:rsidRDefault="00765A5C" w:rsidP="00765A5C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15.05.2024 года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а.Пшичо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65A5C" w:rsidRPr="00180116" w:rsidRDefault="00765A5C" w:rsidP="0076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5C" w:rsidRPr="00180116" w:rsidRDefault="00765A5C" w:rsidP="0076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положение о комиссии по соблюдению требований к служебному поведению муниципальных служащих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65A5C" w:rsidRPr="00180116" w:rsidRDefault="00765A5C" w:rsidP="0076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6.05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в соответствие с нормами Федерального закона   «О противодействии коррупции» от 25.12.2008 г. №273 Положения о Комиссии по соблюдению требований к служебному поведению муниципальных служащих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Хатажукайское сельское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урегулированию конфликта интересов утвержденного постановлением главы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16.</w:t>
      </w:r>
      <w:r w:rsidR="00C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</w:t>
      </w:r>
      <w:r w:rsidR="00C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CE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глава муниципального образования 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65A5C" w:rsidRPr="00180116" w:rsidRDefault="00765A5C" w:rsidP="00765A5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65A5C" w:rsidRPr="00180116" w:rsidRDefault="00765A5C" w:rsidP="00765A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 по соблюдению требований к служебному поведению муниципальных служащих администрации муниципального образования «</w:t>
      </w:r>
      <w:r w:rsidR="0011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урегулированию конфликта интересов читать в новой редакции (Приложение № 1).</w:t>
      </w:r>
    </w:p>
    <w:p w:rsidR="00765A5C" w:rsidRPr="00180116" w:rsidRDefault="00765A5C" w:rsidP="00765A5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 по соблюдению требований к служебному поведению муниципальных служащих администрации муниципального образования «</w:t>
      </w:r>
      <w:r w:rsidR="0011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урегулированию конфликта интересов читать в новой редакции (Приложение № 2).</w:t>
      </w:r>
    </w:p>
    <w:p w:rsidR="00765A5C" w:rsidRPr="00180116" w:rsidRDefault="00765A5C" w:rsidP="00765A5C">
      <w:pPr>
        <w:numPr>
          <w:ilvl w:val="0"/>
          <w:numId w:val="1"/>
        </w:numPr>
        <w:spacing w:after="0" w:line="240" w:lineRule="auto"/>
        <w:ind w:left="86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в районной газете «Заря».      </w:t>
      </w:r>
    </w:p>
    <w:p w:rsidR="00765A5C" w:rsidRPr="00180116" w:rsidRDefault="00765A5C" w:rsidP="00765A5C">
      <w:pPr>
        <w:numPr>
          <w:ilvl w:val="0"/>
          <w:numId w:val="1"/>
        </w:numPr>
        <w:spacing w:after="0" w:line="240" w:lineRule="auto"/>
        <w:ind w:left="86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4AF5" w:rsidRDefault="00765A5C" w:rsidP="00114A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114AF5" w:rsidRDefault="00114AF5" w:rsidP="00114A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Карашаев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4AF5" w:rsidRDefault="00114AF5" w:rsidP="00114A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AF5" w:rsidRDefault="00114AF5" w:rsidP="00114A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вносит </w:t>
      </w:r>
    </w:p>
    <w:p w:rsidR="00114AF5" w:rsidRPr="00180116" w:rsidRDefault="00765A5C" w:rsidP="00114A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 w:rsidR="00EA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З.Н. </w:t>
      </w:r>
      <w:proofErr w:type="spellStart"/>
      <w:r w:rsidR="00EA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Лямова</w:t>
      </w:r>
      <w:proofErr w:type="spellEnd"/>
      <w:r w:rsidR="00EA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0165" w:rsidRDefault="00EA0165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165" w:rsidRDefault="00EA0165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165" w:rsidRDefault="00EA0165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165" w:rsidRDefault="00EA0165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A5C" w:rsidRPr="00180116" w:rsidRDefault="00765A5C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65A5C" w:rsidRPr="00180116" w:rsidRDefault="00765A5C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главы </w:t>
      </w:r>
    </w:p>
    <w:p w:rsidR="00765A5C" w:rsidRPr="00180116" w:rsidRDefault="00765A5C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765A5C" w:rsidRPr="00180116" w:rsidRDefault="00765A5C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A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65A5C" w:rsidRPr="00180116" w:rsidRDefault="00765A5C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«____» _______2024г. № ____</w:t>
      </w:r>
    </w:p>
    <w:p w:rsidR="00765A5C" w:rsidRPr="00180116" w:rsidRDefault="00765A5C" w:rsidP="0076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0"/>
      <w:r w:rsidRPr="00180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180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о Комиссии по соблюдению требований к служебному поведению муниципальных служащих администрации муниципального образования район» и урегулированию конфликта интересов</w:t>
      </w:r>
      <w:r w:rsidRPr="00180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bookmarkStart w:id="2" w:name="sub_517666368"/>
      <w:bookmarkEnd w:id="1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7"/>
      <w:bookmarkEnd w:id="2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Положение о комиссии по соблюдению требований к служебному поведению муниципальных служащих администрации муниципального образования " </w:t>
      </w:r>
      <w:r w:rsidR="00EA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и урегулированию конфликта интересов (далее - Положение) разработано в соответствии с </w:t>
      </w:r>
      <w:bookmarkEnd w:id="3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"https://internet.garant.ru/document/redirect/12152272/14014" \o "https://internet.garant.ru/document/redirect/12152272/14014"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частью 4 статьи 14.1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02.03.2007 года N 25-ФЗ "О муниципальной службе в Российской Федерации", </w:t>
      </w:r>
      <w:hyperlink r:id="rId7" w:tooltip="https://internet.garant.ru/document/redirect/12164203/0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 года N 273-ФЗ "О противодействии коррупции", </w:t>
      </w:r>
      <w:hyperlink r:id="rId8" w:tooltip="https://internet.garant.ru/document/redirect/198625/0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Указом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 01.07.2010 года N 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работы комиссии по соблюдению требований к служебному поведению муниципальных служащих администрации муниципального образования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 (далее - комиссия).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8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Комиссия в своей работе руководствуется </w:t>
      </w:r>
      <w:bookmarkEnd w:id="4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"https://internet.garant.ru/document/redirect/10103000/0" \o "https://internet.garant.ru/document/redirect/10103000/0"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Конституцией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законодательством Российской Федерации и Республики Адыгея, </w:t>
      </w:r>
      <w:hyperlink r:id="rId9" w:tooltip="https://internet.garant.ru/document/redirect/32344051/0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Уставом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" Шовгеновский район", правовыми актами органов местного самоуправления муниципального образования " Шовгеновский район", настоящим Положением.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9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задачей комиссии является содействие:</w:t>
      </w:r>
      <w:bookmarkEnd w:id="5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обеспечении соблюдения муниципальными служащими администрации муниципального образования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tooltip="https://internet.garant.ru/document/redirect/12164203/0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 года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осуществлении мер по предупреждению коррупции.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6" w:name="sub_10"/>
      <w:r w:rsidRPr="001801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 II. Порядок образования комиссии</w:t>
      </w:r>
      <w:bookmarkEnd w:id="6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1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Комиссия образуется постановлением главы муниципального образования 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Указанным постановлением утверждаются состав комиссии и порядок ее работы.</w:t>
      </w:r>
      <w:bookmarkEnd w:id="7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2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End w:id="8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состав комиссии входят:</w:t>
      </w:r>
      <w:bookmarkEnd w:id="9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первый заместитель главы администрации муниципального образования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(председатель комиссии), руководитель подразделения кадровой службы, либо должностное лицо кадровой службы администрации муниципального образования 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либо иное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 (секретарь комиссии), муниципальные служащие из подразделения по кадровым вопросам, юридического (правового) подразделения, других подразделений администрации муниципального образования 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определяемые его руководителем;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представитель управления образования;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представитель Управления Главы Республики Адыгея по профилактике коррупционных и иных правонарушений.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4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Глава муниципального образования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 м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принять решение о включении в состав комиссии:</w:t>
      </w:r>
      <w:bookmarkEnd w:id="10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представителя общественной организации ветеранов;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представителя профсоюзной организации, действующей в установленном порядке в администрации муниципального образования 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5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Число членов комиссии, не замещающих должности муниципальной службы в администрации муниципального образования 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должно составлять не менее одной четверти от общего числа членов комиссии.</w:t>
      </w:r>
      <w:bookmarkEnd w:id="11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6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End w:id="12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3" w:name="sub_17"/>
      <w:r w:rsidRPr="001801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 III. Порядок работы комиссии</w:t>
      </w:r>
      <w:bookmarkEnd w:id="13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8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заседаниях комиссии с правом совещательного голоса участвуют:</w:t>
      </w:r>
      <w:bookmarkEnd w:id="14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69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службы, аналогичные должности, замещаемой муниципальным служащим, в отношении которого комиссией рассматривается этот вопрос;</w:t>
      </w:r>
      <w:bookmarkEnd w:id="15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70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End w:id="16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9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  <w:bookmarkEnd w:id="17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0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End w:id="18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1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Основаниями для проведения заседания комиссии являются:</w:t>
      </w:r>
      <w:bookmarkEnd w:id="19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55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представление представителем нанимателя (работодателем) в соответствии с </w:t>
      </w:r>
      <w:bookmarkEnd w:id="20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"https://internet.garant.ru/document/redirect/32320582/0" \o "https://internet.garant.ru/document/redirect/32320582/0"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Законом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Адыгея от 8 апреля 2008 года N 166 "О муниципальной службе в Республике Адыгея" материалов проверки, свидетельствующих: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56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  <w:bookmarkEnd w:id="21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57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  <w:bookmarkEnd w:id="22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58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поступившее в кадровое подразделение администрации муниципального образования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должностному лицу кадрового подразделения администрации муниципального образования "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</w:t>
      </w:r>
      <w:bookmarkEnd w:id="23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59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обращение гражданина, замещавшего должность муниципальной службы, включенную в Перечень должностей муниципальной службы администрации муниципального образования 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 (далее - Перечень), о даче согласия на замещение должности в коммерческой или некоммерческой организации либо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bookmarkEnd w:id="24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60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End w:id="25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61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заявление муниципального служащего о невозможности выполнить требования </w:t>
      </w:r>
      <w:bookmarkEnd w:id="26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"https://internet.garant.ru/document/redirect/70372954/0" \o "https://internet.garant.ru/document/redirect/70372954/0"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Федерального закона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 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62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27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63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  <w:bookmarkEnd w:id="28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64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представление представителем нанимателя (работодателем) материалов проверки, свидетельствующих о предоставлении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детей, предусмотренных </w:t>
      </w:r>
      <w:bookmarkEnd w:id="29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"https://internet.garant.ru/document/redirect/70271682/301" \o "https://internet.garant.ru/document/redirect/70271682/301"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частью 1 статьи 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65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поступившее в соответствии с </w:t>
      </w:r>
      <w:bookmarkEnd w:id="30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"https://internet.garant.ru/document/redirect/12164203/1204" \o "https://internet.garant.ru/document/redirect/12164203/1204"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частью 4 статьи 12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года N 273-ФЗ "О противодействии коррупции" в кадровое подразделение администрации муниципального образования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должностному лицу кадрового подразделения администрации муниципального образования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службы, включённую в Перечень, трудового или гражданско-правового договора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66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bookmarkEnd w:id="31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22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End w:id="32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23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Обращение, указанное в </w:t>
      </w:r>
      <w:bookmarkEnd w:id="33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"sub_59" \o "#sub_59"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втором подпункта "б"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службы, в кадровое подразделение администрации муниципального образования "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муниципального образования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tooltip="https://internet.garant.ru/document/redirect/12164203/12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статьи 12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года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24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Обращение, указанное в </w:t>
      </w:r>
      <w:bookmarkEnd w:id="34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"sub_59" \o "#sub_59"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втором подпункта "б"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25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Уведомления, указанные в </w:t>
      </w:r>
      <w:bookmarkEnd w:id="35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"sub_65" \o "#sub_65"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подпункте "д"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6" w:tooltip="#sub_66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подпункте "е" пункта 13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рассматривается кадровым подразделением администрации муниципального образования "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2" w:tooltip="https://internet.garant.ru/document/redirect/12164203/12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статьи 12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года N 273-ФЗ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67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17.1. Уведомление, указанное в </w:t>
      </w:r>
      <w:bookmarkEnd w:id="36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"sub_60" \o "#sub_60"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четвёртом подпункта "б"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рассматривается кадровым подразделением администрации муниципального образования "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которое осуществляет подготовку мотивированного заключения по результатам рассмотрения уведомления.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68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Мотивированные заключения, предусмотренные </w:t>
      </w:r>
      <w:bookmarkEnd w:id="37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"sub_23" \o "#sub_23"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пунктами 15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w:anchor="sub_25" w:tooltip="#sub_25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17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7" w:tooltip="#sub_67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17.1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должны содержать: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</w:t>
      </w:r>
      <w:hyperlink w:anchor="sub_59" w:tooltip="#sub_59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абзацах втором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0" w:tooltip="#sub_60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четвёртом подпункта "б"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5" w:tooltip="#sub_65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подпункте "д"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6" w:tooltip="#sub_66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"е" пункта 13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59" w:tooltip="#sub_59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абзацах втором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0" w:tooltip="#sub_60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четвёртом подпункта "б"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5" w:tooltip="#sub_65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подпункте "д"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6" w:tooltip="#sub_66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"е" пункта 13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w:anchor="sub_34" w:tooltip="#sub_34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пунктами 26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w:anchor="sub_36" w:tooltip="#sub_36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27.1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w:anchor="sub_40" w:tooltip="#sub_40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30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или иного решения.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26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Председатель комиссии при поступлении к нему информации, содержащей основания для проведения заседания комиссии:</w:t>
      </w:r>
      <w:bookmarkEnd w:id="38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27" w:tooltip="#sub_27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пунктами 19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28" w:tooltip="#sub_28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20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кадрового подразделения администрации муниципального образования "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и с результатами ее проверки;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sub_70" w:tooltip="#sub_70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подпункте "б" пункта 10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27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Заседание комиссии по рассмотрению заявления, указанного в </w:t>
      </w:r>
      <w:bookmarkEnd w:id="39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"sub_60" \o "#sub_60"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третьем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0" w:tooltip="#sub_60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четвертом подпункта "б" пункта 13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28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20. Уведомление, указанное в </w:t>
      </w:r>
      <w:bookmarkEnd w:id="40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"sub_65" \o "#sub_65"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подпункте "д"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6" w:tooltip="#sub_66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"е" пункта 13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29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(его представителя), при отсутствии письменной просьбы муниципального служащего или указанного гражданина о рассмотрении указанного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указанного вопроса в отсутствие муниципального служащего или гражданина, замещавшего должность муниципальной службы.</w:t>
      </w:r>
      <w:bookmarkEnd w:id="41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0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bookmarkEnd w:id="42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31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  <w:bookmarkEnd w:id="43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32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По итогам рассмотрения вопроса, указанного в </w:t>
      </w:r>
      <w:bookmarkEnd w:id="44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"sub_56" \o "#sub_56"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втором подпункта "а"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сведения, представленные муниципальным служащим, замещающим должность муниципальной службы, являются достоверными и полными;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сведения, представленные муниципальным служащим, замещающим должность муниципальной службы,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33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По итогам рассмотрения вопроса, указанного в </w:t>
      </w:r>
      <w:bookmarkEnd w:id="45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"sub_57" \o "#sub_57"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третьем подпункта "а"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34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По итогам рассмотрения вопроса, указанного в </w:t>
      </w:r>
      <w:bookmarkEnd w:id="46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"sub_59" \o "#sub_59"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втором подпункта "б"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35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По итогам рассмотрения вопроса, указанного в </w:t>
      </w:r>
      <w:bookmarkEnd w:id="47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"sub_60" \o "#sub_60"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третьем подпункта "б"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36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27.1. По итогам рассмотрения вопроса, указанного в </w:t>
      </w:r>
      <w:bookmarkEnd w:id="48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"sub_61" \o "#sub_61"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четвертом подпункта "б"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владеть и (или) пользоваться иностранными финансовыми инструментами", являются объективными и уважительными;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37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27.2. По итогам рассмотрения вопроса, указанного в </w:t>
      </w:r>
      <w:bookmarkEnd w:id="49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"sub_62" \o "#sub_62"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пятом подпункта "б"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38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По итогам рассмотрения вопроса, указанного в </w:t>
      </w:r>
      <w:bookmarkEnd w:id="50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"sub_64" \o "#sub_64"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подпункте "г"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сведения, представленные муниципальным служащим, замещающим должность муниципальной службы, являются достоверными и полными;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сведения, представленные муниципальным служащим, замещающим должность муниципальной службы,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39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По итогам рассмотрения вопроса, указанного в </w:t>
      </w:r>
      <w:bookmarkEnd w:id="51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"sub_65" \o "#sub_65"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подпункте "д"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tooltip="https://internet.garant.ru/document/redirect/12164203/12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статьи 12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года N 273-ФЗ "О противодействии коррупции". В этом случае комиссия рекомендует главе муниципального образования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40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По итогам рассмотрения вопроса, указанного в </w:t>
      </w:r>
      <w:bookmarkEnd w:id="52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"sub_66" \o "#sub_66"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подпункте "е"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41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По итогам рассмотрения вопроса, предусмотренного </w:t>
      </w:r>
      <w:bookmarkEnd w:id="53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"sub_63" \o "#sub_63"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подпунктом "в"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42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По итогам рассмотрения вопросов, указанных в </w:t>
      </w:r>
      <w:bookmarkEnd w:id="54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"sub_55" \o "#sub_55"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подпунктах "а"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w:anchor="sub_58" w:tooltip="#sub_58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"б"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w:anchor="sub_64" w:tooltip="#sub_64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"г"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w:anchor="sub_65" w:tooltip="#sub_65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"д"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66" w:tooltip="#sub_66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"е" пункта 13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32" w:tooltip="#sub_32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пунктами 24 - 30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43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Для исполнения решений комиссии могут быть подготовлены проекты правовых актов или поручений представителя нанимателя (работодателя), которые в установленном порядке представляются ему на рассмотрение.</w:t>
      </w:r>
      <w:bookmarkEnd w:id="55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44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Решения комиссии по вопросам, указанным в </w:t>
      </w:r>
      <w:bookmarkEnd w:id="56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"sub_21" \o "#sub_21"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пункте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45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bookmarkEnd w:id="57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"sub_59" \o "#sub_59"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втором подпункта "б"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sub_59" w:tooltip="#sub_59" w:history="1">
        <w:r w:rsidRPr="0018011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абзаце втором подпункта "б" пункта 13</w:t>
        </w:r>
      </w:hyperlink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46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В протоколе заседания комиссии указываются:</w:t>
      </w:r>
      <w:bookmarkEnd w:id="58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другие сведения;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результаты голосования;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решение и обоснование его принятия.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47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bookmarkEnd w:id="59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48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Копии протокола заседания комиссии в 7-дневный срок со дня заседания направляются представителю нанимателя (работодателю) полностью или в виде выписок из него, муниципальному служащему, а также по решению комиссии - иным заинтересованным лицам.</w:t>
      </w:r>
      <w:bookmarkEnd w:id="60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49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Представитель нанимателя (работодатель) обязан рассмотреть протокол заседания комиссии и вправе учесть в пределах своей компетенции содержащиеся в протоколе заседания комиссии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  <w:bookmarkEnd w:id="61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50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bookmarkEnd w:id="62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_51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правоприменительные органы в 3-дневный срок, а при необходимости - немедленно.</w:t>
      </w:r>
      <w:bookmarkEnd w:id="63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52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bookmarkEnd w:id="64"/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_53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Выписка из решения комиссии, заверенная подписью секретаря комиссии и печатью администрации муниципального образования 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вручается гражданину, замещавшему должность муниципальной службы, в отношении которого рассматривался вопрос, указанный в </w:t>
      </w:r>
      <w:bookmarkEnd w:id="65"/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"sub_59" \o "#sub_59" </w:instrTex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0116"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  <w:lang w:eastAsia="ru-RU"/>
        </w:rPr>
        <w:t>абзаце втором подпункта "б" пункта 13</w:t>
      </w: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65A5C" w:rsidRPr="00180116" w:rsidRDefault="00765A5C" w:rsidP="007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_54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или должностными лицами кадровой службы администрации муниципального образования "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bookmarkEnd w:id="66"/>
    </w:p>
    <w:p w:rsidR="00765A5C" w:rsidRPr="00180116" w:rsidRDefault="00765A5C" w:rsidP="00765A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45" w:rsidRPr="00180116" w:rsidRDefault="00E75A45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5C" w:rsidRPr="00180116" w:rsidRDefault="00765A5C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765A5C" w:rsidRPr="00180116" w:rsidRDefault="00765A5C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главы </w:t>
      </w:r>
    </w:p>
    <w:p w:rsidR="00765A5C" w:rsidRPr="00180116" w:rsidRDefault="00765A5C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</w:t>
      </w:r>
    </w:p>
    <w:p w:rsidR="00765A5C" w:rsidRPr="00180116" w:rsidRDefault="00765A5C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65A5C" w:rsidRPr="00180116" w:rsidRDefault="001A730F" w:rsidP="0076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15.05.</w:t>
      </w:r>
      <w:r w:rsidR="00765A5C"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765A5C" w:rsidRPr="00180116" w:rsidRDefault="00765A5C" w:rsidP="00765A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</w:p>
    <w:p w:rsidR="00765A5C" w:rsidRPr="00180116" w:rsidRDefault="00765A5C" w:rsidP="0076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администрации муниципального образования</w:t>
      </w:r>
    </w:p>
    <w:p w:rsidR="00765A5C" w:rsidRPr="00180116" w:rsidRDefault="00E75A45" w:rsidP="00765A5C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="00765A5C"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</w:t>
      </w:r>
    </w:p>
    <w:p w:rsidR="00765A5C" w:rsidRPr="00180116" w:rsidRDefault="00765A5C" w:rsidP="00765A5C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A730F" w:rsidRDefault="001A730F" w:rsidP="001A730F">
      <w:pPr>
        <w:pStyle w:val="a3"/>
        <w:numPr>
          <w:ilvl w:val="0"/>
          <w:numId w:val="2"/>
        </w:numPr>
        <w:tabs>
          <w:tab w:val="clear" w:pos="720"/>
          <w:tab w:val="left" w:pos="426"/>
        </w:tabs>
        <w:spacing w:after="20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</w:t>
      </w:r>
      <w:r w:rsidR="00765A5C" w:rsidRP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proofErr w:type="gramStart"/>
      <w:r w:rsidR="00765A5C" w:rsidRP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поселение»</w:t>
      </w:r>
      <w:r w:rsidR="00765A5C" w:rsidRP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председатель комиссии;</w:t>
      </w:r>
    </w:p>
    <w:p w:rsidR="00765A5C" w:rsidRPr="00180116" w:rsidRDefault="001A730F" w:rsidP="001A730F">
      <w:pPr>
        <w:numPr>
          <w:ilvl w:val="0"/>
          <w:numId w:val="2"/>
        </w:numPr>
        <w:spacing w:after="20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</w:t>
      </w:r>
      <w:r w:rsidR="00765A5C"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</w:t>
      </w:r>
      <w:proofErr w:type="gramStart"/>
      <w:r w:rsidR="00765A5C"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 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поселение»</w:t>
      </w:r>
      <w:r w:rsidR="00765A5C"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председателя комиссии;</w:t>
      </w:r>
    </w:p>
    <w:p w:rsidR="00765A5C" w:rsidRPr="00180116" w:rsidRDefault="00765A5C" w:rsidP="001A730F">
      <w:pPr>
        <w:numPr>
          <w:ilvl w:val="0"/>
          <w:numId w:val="2"/>
        </w:numPr>
        <w:spacing w:after="20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юрист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</w:t>
      </w:r>
      <w:proofErr w:type="gramStart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  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поселение»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 секретарь комиссии; </w:t>
      </w:r>
    </w:p>
    <w:p w:rsidR="00765A5C" w:rsidRPr="00180116" w:rsidRDefault="00765A5C" w:rsidP="001A730F">
      <w:pPr>
        <w:numPr>
          <w:ilvl w:val="0"/>
          <w:numId w:val="2"/>
        </w:numPr>
        <w:spacing w:after="20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Управляющий делами администрации муниципального </w:t>
      </w:r>
      <w:proofErr w:type="gramStart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  </w:t>
      </w:r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E7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Хатажукайское сельское поселение»</w:t>
      </w:r>
      <w:r w:rsidR="001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 комиссии;</w:t>
      </w:r>
    </w:p>
    <w:p w:rsidR="00765A5C" w:rsidRPr="00180116" w:rsidRDefault="001A730F" w:rsidP="001A730F">
      <w:pPr>
        <w:numPr>
          <w:ilvl w:val="0"/>
          <w:numId w:val="2"/>
        </w:numPr>
        <w:spacing w:after="20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СНД муниципального образования «Хатажукайское сельское поселение»;</w:t>
      </w:r>
    </w:p>
    <w:p w:rsidR="00765A5C" w:rsidRPr="00180116" w:rsidRDefault="00765A5C" w:rsidP="001A730F">
      <w:pPr>
        <w:numPr>
          <w:ilvl w:val="0"/>
          <w:numId w:val="2"/>
        </w:numPr>
        <w:spacing w:after="20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 экономических наук, доцент кафедры экономической безопасности и управления человеческими ресурсами экономического факультета АГУ – </w:t>
      </w:r>
      <w:proofErr w:type="spellStart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Бюллер</w:t>
      </w:r>
      <w:proofErr w:type="spellEnd"/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 (по согласованию).  </w:t>
      </w:r>
    </w:p>
    <w:p w:rsidR="00765A5C" w:rsidRPr="00180116" w:rsidRDefault="00765A5C" w:rsidP="001A730F">
      <w:pPr>
        <w:numPr>
          <w:ilvl w:val="0"/>
          <w:numId w:val="2"/>
        </w:numPr>
        <w:tabs>
          <w:tab w:val="clear" w:pos="720"/>
          <w:tab w:val="num" w:pos="567"/>
        </w:tabs>
        <w:spacing w:after="20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Независимый эксперт – работник образовательного учреждения (по согласованию). </w:t>
      </w:r>
    </w:p>
    <w:p w:rsidR="00765A5C" w:rsidRPr="00180116" w:rsidRDefault="00765A5C" w:rsidP="00765A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A5C" w:rsidRPr="00180116" w:rsidRDefault="00765A5C" w:rsidP="00765A5C"/>
    <w:p w:rsidR="00AC5665" w:rsidRDefault="00CE5AB3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A3E"/>
    <w:multiLevelType w:val="multilevel"/>
    <w:tmpl w:val="5B56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054B5"/>
    <w:multiLevelType w:val="multilevel"/>
    <w:tmpl w:val="CE98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BA"/>
    <w:rsid w:val="00114AF5"/>
    <w:rsid w:val="001A730F"/>
    <w:rsid w:val="00205ABA"/>
    <w:rsid w:val="00765A5C"/>
    <w:rsid w:val="00BD47A4"/>
    <w:rsid w:val="00CD63A4"/>
    <w:rsid w:val="00CE5AB3"/>
    <w:rsid w:val="00E75A45"/>
    <w:rsid w:val="00E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108C"/>
  <w15:chartTrackingRefBased/>
  <w15:docId w15:val="{EEEDA13D-5F32-454A-92A3-9E552713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A5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A5C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A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65A5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List Paragraph"/>
    <w:basedOn w:val="a"/>
    <w:uiPriority w:val="34"/>
    <w:qFormat/>
    <w:rsid w:val="001A73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8625/0" TargetMode="External"/><Relationship Id="rId13" Type="http://schemas.openxmlformats.org/officeDocument/2006/relationships/hyperlink" Target="https://internet.garant.ru/document/redirect/12164203/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64203/0" TargetMode="External"/><Relationship Id="rId12" Type="http://schemas.openxmlformats.org/officeDocument/2006/relationships/hyperlink" Target="https://internet.garant.ru/document/redirect/12164203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internet.garant.ru/document/redirect/12164203/1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2344051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5668</Words>
  <Characters>32312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2024-05-15T13:40:00Z</cp:lastPrinted>
  <dcterms:created xsi:type="dcterms:W3CDTF">2024-05-15T10:43:00Z</dcterms:created>
  <dcterms:modified xsi:type="dcterms:W3CDTF">2024-05-15T13:43:00Z</dcterms:modified>
</cp:coreProperties>
</file>