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84" w:tblpY="51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9"/>
        <w:gridCol w:w="4678"/>
      </w:tblGrid>
      <w:tr w:rsidR="00291B55" w:rsidTr="00291B55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1B55" w:rsidRDefault="00291B55">
            <w:pPr>
              <w:pStyle w:val="5"/>
              <w:rPr>
                <w:rFonts w:eastAsia="Arial Unicode MS"/>
              </w:rPr>
            </w:pPr>
            <w:r>
              <w:t xml:space="preserve">       РЕСПУБЛИКА АДЫГЕЯ                                                                                        </w:t>
            </w:r>
          </w:p>
          <w:p w:rsidR="00291B55" w:rsidRDefault="00291B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Муниципальное образование</w:t>
            </w:r>
          </w:p>
          <w:p w:rsidR="00291B55" w:rsidRDefault="00291B55">
            <w:pPr>
              <w:pStyle w:val="2"/>
              <w:spacing w:line="276" w:lineRule="auto"/>
              <w:rPr>
                <w:b w:val="0"/>
                <w:bCs/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«Хатажукайское сельское поселение»</w:t>
            </w:r>
          </w:p>
          <w:p w:rsidR="00291B55" w:rsidRDefault="00291B55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</w:rPr>
              <w:t>ул. Ленина, 51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291B55" w:rsidRDefault="00291B55">
            <w:pPr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291B55" w:rsidRDefault="00291B5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1B55" w:rsidRDefault="00291B55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4" o:title=""/>
                </v:shape>
                <o:OLEObject Type="Embed" ProgID="MSDraw" ShapeID="_x0000_i1025" DrawAspect="Content" ObjectID="_1747486835" r:id="rId5"/>
              </w:object>
            </w:r>
          </w:p>
          <w:p w:rsidR="00291B55" w:rsidRDefault="00291B5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1B55" w:rsidRDefault="00291B55">
            <w:pPr>
              <w:pStyle w:val="5"/>
              <w:rPr>
                <w:rFonts w:eastAsia="Arial Unicode MS"/>
              </w:rPr>
            </w:pPr>
            <w:r>
              <w:t xml:space="preserve">   АДЫГЭ РЕСПУБЛИК</w:t>
            </w:r>
          </w:p>
          <w:p w:rsidR="00291B55" w:rsidRDefault="00291B55">
            <w:pPr>
              <w:pStyle w:val="a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Хьатыгъужъкъое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къоджэ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псэуп</w:t>
            </w:r>
            <w:proofErr w:type="spellEnd"/>
            <w:r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>э ч</w:t>
            </w:r>
            <w:r>
              <w:rPr>
                <w:b/>
                <w:i/>
                <w:sz w:val="24"/>
                <w:lang w:val="en-US"/>
              </w:rPr>
              <w:t>I</w:t>
            </w:r>
            <w:proofErr w:type="spellStart"/>
            <w:r>
              <w:rPr>
                <w:b/>
                <w:i/>
                <w:sz w:val="24"/>
              </w:rPr>
              <w:t>ып</w:t>
            </w:r>
            <w:proofErr w:type="spellEnd"/>
            <w:r>
              <w:rPr>
                <w:b/>
                <w:i/>
                <w:sz w:val="24"/>
                <w:lang w:val="en-US"/>
              </w:rPr>
              <w:t>I</w:t>
            </w:r>
            <w:r>
              <w:rPr>
                <w:b/>
                <w:i/>
                <w:sz w:val="24"/>
              </w:rPr>
              <w:t xml:space="preserve">эм </w:t>
            </w:r>
            <w:proofErr w:type="spellStart"/>
            <w:r>
              <w:rPr>
                <w:b/>
                <w:i/>
                <w:sz w:val="24"/>
              </w:rPr>
              <w:t>изэхэщап</w:t>
            </w:r>
            <w:proofErr w:type="spellEnd"/>
            <w:r>
              <w:rPr>
                <w:b/>
                <w:i/>
                <w:sz w:val="24"/>
                <w:lang w:val="en-US"/>
              </w:rPr>
              <w:t>I</w:t>
            </w:r>
          </w:p>
          <w:p w:rsidR="00291B55" w:rsidRDefault="00291B55">
            <w:pPr>
              <w:tabs>
                <w:tab w:val="left" w:pos="1080"/>
              </w:tabs>
              <w:ind w:left="176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   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91B55" w:rsidRDefault="00291B5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тел. 9-31-36, тел. Факс (87773) 9-31-36</w:t>
            </w:r>
          </w:p>
          <w:p w:rsidR="00291B55" w:rsidRDefault="00291B5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291B55" w:rsidRDefault="00291B55" w:rsidP="00291B55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№23</w:t>
      </w:r>
    </w:p>
    <w:p w:rsidR="00291B55" w:rsidRDefault="00291B55" w:rsidP="00291B55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01.06.2023г.                                                                                      а. Пшичо                                    </w:t>
      </w:r>
    </w:p>
    <w:p w:rsidR="00291B55" w:rsidRDefault="00291B55" w:rsidP="00291B55">
      <w:pPr>
        <w:pStyle w:val="header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1B55" w:rsidRDefault="00291B55" w:rsidP="00291B55">
      <w:pPr>
        <w:pStyle w:val="header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" Хатажукайское сельское поселение"                                                                            </w:t>
      </w:r>
    </w:p>
    <w:p w:rsidR="00291B55" w:rsidRDefault="00291B55" w:rsidP="00291B55">
      <w:pPr>
        <w:jc w:val="both"/>
        <w:rPr>
          <w:sz w:val="28"/>
          <w:szCs w:val="28"/>
        </w:rPr>
      </w:pPr>
    </w:p>
    <w:p w:rsidR="00291B55" w:rsidRDefault="00291B55" w:rsidP="00291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 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в целях обеспечения пожарной безопасности и проведения пожарно-профилактической работы в жилом секторе и на объектах с массовым пребыванием людей на территории муниципального образования" Хатажукайское сельское поселение" администрация                        муниципального образования  " Хатажукайское сельское поселение"                                                                              </w:t>
      </w:r>
    </w:p>
    <w:p w:rsidR="00291B55" w:rsidRDefault="00291B55" w:rsidP="00291B55">
      <w:pPr>
        <w:ind w:firstLine="709"/>
        <w:jc w:val="center"/>
        <w:rPr>
          <w:sz w:val="28"/>
          <w:szCs w:val="28"/>
        </w:rPr>
      </w:pPr>
    </w:p>
    <w:p w:rsidR="00291B55" w:rsidRDefault="00291B55" w:rsidP="00291B5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1B55" w:rsidRDefault="00291B55" w:rsidP="00291B55">
      <w:pPr>
        <w:ind w:firstLine="709"/>
        <w:jc w:val="center"/>
        <w:rPr>
          <w:sz w:val="28"/>
          <w:szCs w:val="28"/>
        </w:rPr>
      </w:pPr>
    </w:p>
    <w:p w:rsidR="00291B55" w:rsidRDefault="00291B55" w:rsidP="00291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 проведении пожарно-профилактической работы в жилом секторе и на объектах с массовым пребыванием людей на территории муниципального образования " Хатажукайское сельское поселение"  в соответствии с приложением 1.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2. Руководителям муниципальных предприятий, организаций и учреждений с массовым пребыванием людей, расположенным на территории муниципального образования </w:t>
      </w:r>
      <w:r>
        <w:rPr>
          <w:sz w:val="28"/>
          <w:szCs w:val="28"/>
        </w:rPr>
        <w:t>" Хатажукайское сельское поселение"</w:t>
      </w:r>
      <w:r>
        <w:rPr>
          <w:bCs/>
          <w:sz w:val="28"/>
          <w:szCs w:val="28"/>
        </w:rPr>
        <w:t>, обеспечить выполнение пожарно-профилактической работы в жилом секторе и на объектах с массовым пребыванием людей.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3. Рекомендовать руководителям предприятий, организаций и учреждений с массовым пребыванием людей, расположенным на территории муниципального образования </w:t>
      </w:r>
      <w:r>
        <w:rPr>
          <w:sz w:val="28"/>
          <w:szCs w:val="28"/>
        </w:rPr>
        <w:t>" Хатажукайское сельское поселение"</w:t>
      </w:r>
      <w:r>
        <w:rPr>
          <w:bCs/>
          <w:sz w:val="28"/>
          <w:szCs w:val="28"/>
        </w:rPr>
        <w:t>: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назначить приказами по предприятиям, организациям и учреждениям из числа работников, прошедших в установленном порядке обучение мерам пожарной безопасности, ответственных за проведение пожарно-профилактической работы среди работающего персонала;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обеспечить разработку и осуществление мер пожарной безопасности на подведомственных объектах и территориях;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укомплектовать подведомственные объекты стендами с наглядной агитацией и пропагандой в области пожарной безопасности.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 xml:space="preserve">4. Рекомендовать руководителям организаций, осуществляющих эксплуатацию жилищного фонда и жителям многоквартирных домов, в </w:t>
      </w:r>
      <w:r>
        <w:rPr>
          <w:bCs/>
          <w:sz w:val="28"/>
          <w:szCs w:val="28"/>
        </w:rPr>
        <w:lastRenderedPageBreak/>
        <w:t xml:space="preserve">которых выбран непосредственный способ управления многоквартирным домом на территории муниципального образования </w:t>
      </w:r>
      <w:r>
        <w:rPr>
          <w:sz w:val="28"/>
          <w:szCs w:val="28"/>
        </w:rPr>
        <w:t>" Хатажукайское сельское поселение"</w:t>
      </w:r>
      <w:r>
        <w:rPr>
          <w:bCs/>
          <w:sz w:val="28"/>
          <w:szCs w:val="28"/>
        </w:rPr>
        <w:t>: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вести постоянную пожарно-профилактическую работу, включая проведение пропаганды требований в области пожарной безопасности в жилом секторе и инструктажи с населением, в том числе неработающим, с целью предупреждения возникновения пожаров и гибели людей.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bCs/>
          <w:sz w:val="28"/>
          <w:szCs w:val="28"/>
        </w:rPr>
      </w:pPr>
      <w:r>
        <w:rPr>
          <w:bCs/>
          <w:sz w:val="28"/>
          <w:szCs w:val="28"/>
        </w:rPr>
        <w:t>осуществлять содержание дворовых территорий и подъездных путей в соответствии с требованиями, обеспечивающих беспрепятственный проезд пожарных автомобилей к возможным местам возникновения пожаров.</w:t>
      </w:r>
    </w:p>
    <w:p w:rsidR="00291B55" w:rsidRDefault="00291B55" w:rsidP="00291B55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 xml:space="preserve">Пожарно-профилактическую работу в жилом секторе и на объектах с массовым пребыванием людей на территории </w:t>
      </w:r>
      <w:r>
        <w:rPr>
          <w:sz w:val="28"/>
          <w:szCs w:val="28"/>
        </w:rPr>
        <w:t>муниципального образования " Хатажукайское сельское поселение"</w:t>
      </w:r>
      <w:r>
        <w:rPr>
          <w:color w:val="000000"/>
          <w:sz w:val="28"/>
          <w:szCs w:val="28"/>
          <w:shd w:val="clear" w:color="auto" w:fill="FFFFFF"/>
        </w:rPr>
        <w:t xml:space="preserve">, организациях, учреждениях и предприятиях организовать и проводить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Порядком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изложенным в приложении 1 к настоящему постановлению.</w:t>
      </w:r>
    </w:p>
    <w:p w:rsidR="00291B55" w:rsidRDefault="00291B55" w:rsidP="00291B55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в соответствии с приложением </w:t>
      </w:r>
    </w:p>
    <w:p w:rsidR="00291B55" w:rsidRDefault="00291B55" w:rsidP="00291B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проведение противопожарной пропаганды и обучение населения мерам пожарной безопасности ведущего специалиста администрации муниципального образования </w:t>
      </w:r>
      <w:proofErr w:type="spellStart"/>
      <w:r>
        <w:rPr>
          <w:sz w:val="28"/>
          <w:szCs w:val="28"/>
        </w:rPr>
        <w:t>Карабетова</w:t>
      </w:r>
      <w:proofErr w:type="spellEnd"/>
      <w:r>
        <w:rPr>
          <w:sz w:val="28"/>
          <w:szCs w:val="28"/>
        </w:rPr>
        <w:t xml:space="preserve"> Артура Рустемовича.</w:t>
      </w:r>
    </w:p>
    <w:p w:rsidR="00291B55" w:rsidRDefault="00291B55" w:rsidP="00291B55">
      <w:pPr>
        <w:pStyle w:val="formattexttoplevel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291B55" w:rsidRDefault="00291B55" w:rsidP="00291B55">
      <w:pPr>
        <w:pStyle w:val="formattexttoplevel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постановления оставляю за собой.</w:t>
      </w:r>
    </w:p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" Хатажукайское сельское поселение"                                       А.А </w:t>
      </w:r>
      <w:proofErr w:type="spellStart"/>
      <w:r>
        <w:rPr>
          <w:sz w:val="28"/>
          <w:szCs w:val="28"/>
        </w:rPr>
        <w:t>Карашаев</w:t>
      </w:r>
      <w:proofErr w:type="spellEnd"/>
    </w:p>
    <w:p w:rsidR="00291B55" w:rsidRDefault="00291B55" w:rsidP="00291B55">
      <w:pPr>
        <w:pStyle w:val="2"/>
        <w:ind w:left="5103"/>
        <w:rPr>
          <w:b w:val="0"/>
          <w:sz w:val="28"/>
          <w:szCs w:val="28"/>
        </w:rPr>
      </w:pPr>
    </w:p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/>
    <w:p w:rsidR="00291B55" w:rsidRDefault="00291B55" w:rsidP="00291B55">
      <w:pPr>
        <w:pStyle w:val="2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291B55" w:rsidRDefault="00291B55" w:rsidP="00291B55">
      <w:pPr>
        <w:pStyle w:val="2"/>
        <w:ind w:left="5103" w:hanging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291B55" w:rsidRDefault="00291B55" w:rsidP="00291B55">
      <w:pPr>
        <w:pStyle w:val="2"/>
        <w:tabs>
          <w:tab w:val="left" w:pos="4678"/>
        </w:tabs>
        <w:ind w:left="4820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      </w:t>
      </w:r>
    </w:p>
    <w:p w:rsidR="00291B55" w:rsidRDefault="00291B55" w:rsidP="00291B55">
      <w:pPr>
        <w:pStyle w:val="2"/>
        <w:ind w:left="4962" w:hanging="283"/>
        <w:rPr>
          <w:b w:val="0"/>
          <w:sz w:val="28"/>
          <w:szCs w:val="28"/>
        </w:rPr>
      </w:pPr>
      <w:r>
        <w:rPr>
          <w:sz w:val="28"/>
          <w:szCs w:val="28"/>
        </w:rPr>
        <w:t xml:space="preserve">" </w:t>
      </w:r>
      <w:r>
        <w:rPr>
          <w:b w:val="0"/>
          <w:sz w:val="28"/>
          <w:szCs w:val="28"/>
        </w:rPr>
        <w:t>Хатажукайское сельское поселение"</w:t>
      </w:r>
    </w:p>
    <w:p w:rsidR="00291B55" w:rsidRDefault="00291B55" w:rsidP="00291B55">
      <w:pPr>
        <w:pStyle w:val="2"/>
        <w:ind w:firstLine="709"/>
        <w:rPr>
          <w:sz w:val="28"/>
          <w:szCs w:val="28"/>
        </w:rPr>
      </w:pPr>
    </w:p>
    <w:p w:rsidR="00291B55" w:rsidRDefault="00291B55" w:rsidP="00291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291B55" w:rsidRDefault="00291B55" w:rsidP="00291B55">
      <w:pPr>
        <w:jc w:val="center"/>
        <w:rPr>
          <w:b/>
        </w:rPr>
      </w:pPr>
      <w:r>
        <w:rPr>
          <w:b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 на территории муниципального образования"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Хатажукайское сельское поселение"</w:t>
      </w:r>
    </w:p>
    <w:p w:rsidR="00291B55" w:rsidRDefault="00291B55" w:rsidP="00291B55">
      <w:pPr>
        <w:pStyle w:val="3"/>
      </w:pPr>
    </w:p>
    <w:p w:rsidR="00291B55" w:rsidRDefault="00291B55" w:rsidP="00291B55"/>
    <w:p w:rsidR="00291B55" w:rsidRDefault="00291B55" w:rsidP="00291B55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291B55" w:rsidRDefault="00291B55" w:rsidP="00291B55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образования</w:t>
      </w:r>
      <w:r>
        <w:rPr>
          <w:sz w:val="28"/>
          <w:szCs w:val="28"/>
        </w:rPr>
        <w:t xml:space="preserve">" Хатажукайское сельское поселение" </w:t>
      </w:r>
      <w:r>
        <w:rPr>
          <w:color w:val="000000"/>
          <w:sz w:val="28"/>
          <w:szCs w:val="28"/>
          <w:shd w:val="clear" w:color="auto" w:fill="FFFFFF"/>
        </w:rPr>
        <w:t xml:space="preserve"> осуществляется в соответствии с федеральными законами от 21 декабря 1994 года № 69-ФЗ "О пожарной безопасности", от 6 октября 2003 года № 131-ФЗ "Об общих принципах организации местного самоуправления в Российской Федерации",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Основными целями организации пожарно-профилактической работы в жилом секторе и на объектах с массовым пребыванием людей на территории МО" Хатажукайское сельское поселение</w:t>
      </w:r>
      <w:proofErr w:type="gramStart"/>
      <w:r>
        <w:rPr>
          <w:sz w:val="28"/>
          <w:szCs w:val="28"/>
        </w:rPr>
        <w:t>"  являются</w:t>
      </w:r>
      <w:proofErr w:type="gramEnd"/>
      <w:r>
        <w:rPr>
          <w:sz w:val="28"/>
          <w:szCs w:val="28"/>
        </w:rPr>
        <w:t>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пожаров и степени тяжести их последствий;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организации пожарно-профилактической работы в жилом секторе и на объектах с массовым пребыванием людей на территории МО " Хатажукайское сельское поселение" являются: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мер по предотвращению возникновения пожаров, снижению степени тяжести их последствий; 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организаций и населения в сфере обеспечения пожарной безопасности на территории МО " Хатажукайское сельское поселение";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противопожарной пропаганды;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оперативное доведение до населения информации по вопросам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граждан на добровольной основе к деятельности по предупреждению пожаров, а также участия населения в борьбе с пожарами.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Пожарно-профилактическая работа в жилом секторе и на объектах с массовым пребыванием людей на территории МО " Хатажукайское сельское поселение</w:t>
      </w:r>
      <w:proofErr w:type="gramStart"/>
      <w:r>
        <w:rPr>
          <w:sz w:val="28"/>
          <w:szCs w:val="28"/>
        </w:rPr>
        <w:t>"  должна</w:t>
      </w:r>
      <w:proofErr w:type="gramEnd"/>
      <w:r>
        <w:rPr>
          <w:sz w:val="28"/>
          <w:szCs w:val="28"/>
        </w:rPr>
        <w:t xml:space="preserve"> предусматривать: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контроля за выполнением требований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своевременное устранение выявленных недостатков и выполнение мероприятий, предложенных предписаниями иными актами проверок, с целью обеспечения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разработку предложений по обеспечению пожарной безопасности, а также по внедрению передовых достижений в области пожарной защиты;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противопожарной пропаганды;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населения мерам пожарной безопасности.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Ответственность за планирование и организацию пожарно-профилактической работы возлагается: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жилом </w:t>
      </w:r>
      <w:proofErr w:type="gramStart"/>
      <w:r>
        <w:rPr>
          <w:color w:val="000000"/>
          <w:sz w:val="28"/>
          <w:szCs w:val="28"/>
        </w:rPr>
        <w:t xml:space="preserve">секторе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        </w:t>
      </w:r>
    </w:p>
    <w:p w:rsidR="00291B55" w:rsidRDefault="00291B55" w:rsidP="00291B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 Хатажукайское сельское поселение",</w:t>
      </w:r>
      <w:r>
        <w:rPr>
          <w:color w:val="000000"/>
          <w:sz w:val="28"/>
          <w:szCs w:val="28"/>
        </w:rPr>
        <w:t xml:space="preserve"> руководителей организаций, обслуживающих жилой фонд на территории муниципального образования </w:t>
      </w:r>
      <w:r>
        <w:rPr>
          <w:sz w:val="28"/>
          <w:szCs w:val="28"/>
        </w:rPr>
        <w:t>" Хатажукайское сельское поселение</w:t>
      </w:r>
      <w:proofErr w:type="gramStart"/>
      <w:r>
        <w:rPr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объектах с массовым пребыванием людей возлагается на руководителей организаций, учреждений, находящихся на территории муниципального образования </w:t>
      </w:r>
      <w:r>
        <w:rPr>
          <w:sz w:val="28"/>
          <w:szCs w:val="28"/>
        </w:rPr>
        <w:t xml:space="preserve">" Хатажукайское сельское поселение" </w:t>
      </w:r>
      <w:r>
        <w:rPr>
          <w:color w:val="000000"/>
          <w:sz w:val="28"/>
          <w:szCs w:val="28"/>
        </w:rPr>
        <w:t xml:space="preserve"> 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В целях осуществления контроля за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</w:t>
      </w:r>
      <w:r>
        <w:rPr>
          <w:color w:val="000000"/>
          <w:sz w:val="28"/>
          <w:szCs w:val="28"/>
        </w:rPr>
        <w:t xml:space="preserve">объектах с массовым пребыванием людей, находящихся в </w:t>
      </w:r>
      <w:proofErr w:type="gramStart"/>
      <w:r>
        <w:rPr>
          <w:color w:val="000000"/>
          <w:sz w:val="28"/>
          <w:szCs w:val="28"/>
        </w:rPr>
        <w:t>муниципальной собственности</w:t>
      </w:r>
      <w:proofErr w:type="gramEnd"/>
      <w:r>
        <w:rPr>
          <w:color w:val="000000"/>
          <w:sz w:val="28"/>
          <w:szCs w:val="28"/>
        </w:rPr>
        <w:t xml:space="preserve"> создаются пожарно-технические комиссии (далее - ПТК). На остальных объектах ПТК также могут создаваться.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spacing w:val="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7. </w:t>
      </w:r>
      <w:r>
        <w:rPr>
          <w:spacing w:val="1"/>
          <w:sz w:val="28"/>
          <w:szCs w:val="28"/>
          <w:shd w:val="clear" w:color="auto" w:fill="FFFFFF"/>
        </w:rPr>
        <w:t>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выполнение организационных и режимных мероприятий по соблюдению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содержание территории, зданий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сооружений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помещений;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состояние эвакуационных путей и выходов;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техническое состояние противопожарного водоснабжения, обеспеченность средствами пожаротушения;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исправность средств связи, сигнализации и оповещения о пожаре;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отсутствие препятствий для проезда пожарных автомобилей 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к жилым домам, учреждениям социальной сферы, производственным зданиям и сооружениям;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готовность персонала организации к действиям в случае возникновения пожара;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и оснащение добровольной пожарной дружины в соответствии с действующим законодательством;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соблюдение правил эксплуатации газового оборудования, печей, выполнение требований по чистке дымоходов;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 препятствий для подъезда пожарных автомобилей к зданию и хозяйственным постройкам;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знание и умение жильцов применять первичные средства пожаротушения.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При организации пожарно-профилактической работы в жилом секторе планируется проведение совместных рейдов с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Шовгеновскому  району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Главного управления МЧС России по Республике Адыгея, ОМВД России по Шовгеновскому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  <w:shd w:val="clear" w:color="auto" w:fill="FFFFFF"/>
        </w:rPr>
        <w:t>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291B55" w:rsidRDefault="00291B55" w:rsidP="00291B5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11. </w:t>
      </w:r>
      <w:r>
        <w:rPr>
          <w:sz w:val="28"/>
          <w:szCs w:val="28"/>
        </w:rPr>
        <w:t>В целях проведения на территории МО" Хатажукайское сельское поселение</w:t>
      </w:r>
      <w:proofErr w:type="gramStart"/>
      <w:r>
        <w:rPr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пропаганды поставлены следующие задачи: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пожаров от наиболее распространенных и характерных причин.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и ознакомление работников предприятий, учреждений, организаций, а также населения с </w:t>
      </w:r>
      <w:hyperlink r:id="rId6" w:history="1">
        <w:r>
          <w:rPr>
            <w:rStyle w:val="a6"/>
            <w:sz w:val="28"/>
            <w:szCs w:val="28"/>
          </w:rPr>
          <w:t>правилами пожарной безопасности</w:t>
        </w:r>
      </w:hyperlink>
      <w:r>
        <w:rPr>
          <w:sz w:val="28"/>
          <w:szCs w:val="28"/>
        </w:rPr>
        <w:t>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грамотного отношения к окружающим элементам пожарной опасности.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популяризация деятельности пожарной охраны, повышение ее авторитета.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sz w:val="28"/>
          <w:szCs w:val="28"/>
        </w:rPr>
        <w:t xml:space="preserve">На территории МО " Хатажукайское сельское поселение"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противопожарная пропаганда проводится посредством: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в печатных и электронных средствах массовой информации, включая </w:t>
      </w:r>
      <w:r>
        <w:rPr>
          <w:color w:val="000000"/>
          <w:sz w:val="28"/>
          <w:szCs w:val="28"/>
          <w:shd w:val="clear" w:color="auto" w:fill="FFFFFF"/>
        </w:rPr>
        <w:t xml:space="preserve">официальный сайт администрации муниципального образования </w:t>
      </w:r>
      <w:r>
        <w:rPr>
          <w:sz w:val="28"/>
          <w:szCs w:val="28"/>
        </w:rPr>
        <w:t>" Хатажукайское сельское поселение</w:t>
      </w:r>
      <w:proofErr w:type="gramStart"/>
      <w:r>
        <w:rPr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</w:rPr>
        <w:t xml:space="preserve"> материалов по вопросам обеспечения пожарной безопасности, безопасности людей на случай возникновения пожара;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привлечения средств массовой информации;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разработки, изготовления и распространения памяток, буклетов, листовок и закладок по вопросам обеспечения первичных мер пожарной;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размещения социальной рекламы по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 информационных стендов пожарной безопасности с содержанием информации об обстановке с пожарами на территории МО " Хатажукайское сельское поселение</w:t>
      </w:r>
      <w:proofErr w:type="gramStart"/>
      <w:r>
        <w:rPr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конкурсов, выставок, соревнований на противопожарную тематику с участием администрации МО " Хатажукайское сельское поселение"; 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встреч, сходов, собраний с населением по вопросам обеспечения пожарной безопасности с участием администрации МО " Хатажукайское сельское поселение</w:t>
      </w:r>
      <w:proofErr w:type="gramStart"/>
      <w:r>
        <w:rPr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занятий, бесед, консультаций с неработающим населением по вопросам пожарной безопасности;</w:t>
      </w:r>
    </w:p>
    <w:p w:rsidR="00291B55" w:rsidRDefault="00291B55" w:rsidP="00291B5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других, не запрещенных законодательством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Противопожарная пропаганда также осуществляется через организации, эксплуатирующие жилищный фонд, и организации, предприятия, учреждения с массовым пребыванием людей.</w:t>
      </w:r>
    </w:p>
    <w:p w:rsidR="00291B55" w:rsidRDefault="00291B55" w:rsidP="00291B5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Учреждениям рекомендуется проводить противопожарную пропаганду посредством:</w:t>
      </w:r>
    </w:p>
    <w:p w:rsidR="00291B55" w:rsidRDefault="00291B55" w:rsidP="00291B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291B55" w:rsidRDefault="00291B55" w:rsidP="00291B5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размещения в помещениях и на территории учреждения информационных стендов, уголков пожарной безопасности.</w:t>
      </w:r>
    </w:p>
    <w:p w:rsidR="00291B55" w:rsidRDefault="00291B55" w:rsidP="00291B5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Руководители </w:t>
      </w:r>
      <w:r>
        <w:rPr>
          <w:bCs/>
          <w:sz w:val="28"/>
          <w:szCs w:val="28"/>
          <w:shd w:val="clear" w:color="auto" w:fill="FFFFFF"/>
        </w:rPr>
        <w:t>культурно-просветительных и зрелищных учреждений</w:t>
      </w:r>
      <w:r>
        <w:rPr>
          <w:sz w:val="28"/>
          <w:szCs w:val="28"/>
          <w:shd w:val="clear" w:color="auto" w:fill="FFFFFF"/>
        </w:rPr>
        <w:t xml:space="preserve"> обеспечивают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</w:p>
    <w:p w:rsidR="00291B55" w:rsidRDefault="00291B55" w:rsidP="00291B5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Противопожарная пропаганда проводится в соответствии с законодательством за счет средств соответствующего бюджета.</w:t>
      </w:r>
    </w:p>
    <w:p w:rsidR="00291B55" w:rsidRDefault="00291B55" w:rsidP="00291B5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Организация обучения населения мерам пожарной безопасности на территории МО " Хатажукайское сельское поселение"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на основании </w:t>
      </w:r>
      <w:r>
        <w:rPr>
          <w:color w:val="483B3F"/>
          <w:sz w:val="28"/>
          <w:szCs w:val="28"/>
        </w:rPr>
        <w:t>«</w:t>
      </w:r>
      <w:r>
        <w:rPr>
          <w:sz w:val="28"/>
          <w:szCs w:val="28"/>
        </w:rPr>
        <w:t>Порядка подготовки населения в области пожарной безопасности на территории муниципального образования" Хатажукайское сельское поселение", утвержденного соответствующим муниципальным правовым актом.</w:t>
      </w:r>
    </w:p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shd w:val="clear" w:color="auto" w:fill="FFFFFF"/>
        <w:spacing w:after="120"/>
        <w:jc w:val="center"/>
        <w:rPr>
          <w:rFonts w:ascii="Arial" w:hAnsi="Arial" w:cs="Arial"/>
          <w:color w:val="483B3F"/>
          <w:sz w:val="18"/>
          <w:szCs w:val="18"/>
        </w:rPr>
      </w:pPr>
    </w:p>
    <w:p w:rsidR="00291B55" w:rsidRDefault="00291B55" w:rsidP="00291B55">
      <w:pPr>
        <w:pStyle w:val="2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291B55" w:rsidRDefault="00291B55" w:rsidP="00291B55">
      <w:pPr>
        <w:pStyle w:val="2"/>
        <w:ind w:left="4678" w:hanging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291B55" w:rsidRDefault="00291B55" w:rsidP="00291B55">
      <w:pPr>
        <w:pStyle w:val="2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" </w:t>
      </w:r>
      <w:r>
        <w:rPr>
          <w:b w:val="0"/>
          <w:sz w:val="28"/>
          <w:szCs w:val="28"/>
        </w:rPr>
        <w:t>Хатажукайское сельское поселение"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91B55" w:rsidRDefault="00291B55" w:rsidP="00291B55">
      <w:pPr>
        <w:shd w:val="clear" w:color="auto" w:fill="FFFFFF"/>
        <w:jc w:val="both"/>
        <w:rPr>
          <w:color w:val="483B3F"/>
          <w:sz w:val="28"/>
          <w:szCs w:val="28"/>
        </w:rPr>
      </w:pPr>
    </w:p>
    <w:p w:rsidR="00291B55" w:rsidRDefault="00291B55" w:rsidP="00291B55">
      <w:pPr>
        <w:shd w:val="clear" w:color="auto" w:fill="FFFFFF"/>
        <w:jc w:val="center"/>
        <w:rPr>
          <w:color w:val="483B3F"/>
          <w:sz w:val="28"/>
          <w:szCs w:val="28"/>
        </w:rPr>
      </w:pPr>
    </w:p>
    <w:p w:rsidR="00291B55" w:rsidRDefault="00291B55" w:rsidP="00291B5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291B55" w:rsidRDefault="00291B55" w:rsidP="00291B55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  <w:r>
        <w:rPr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муниципального образования </w:t>
      </w:r>
      <w:r>
        <w:rPr>
          <w:sz w:val="28"/>
          <w:szCs w:val="28"/>
        </w:rPr>
        <w:t xml:space="preserve">" Хатажукайское сельское поселение" 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6"/>
        <w:gridCol w:w="5033"/>
        <w:gridCol w:w="1803"/>
        <w:gridCol w:w="2087"/>
      </w:tblGrid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291B55" w:rsidTr="00291B55">
        <w:trPr>
          <w:trHeight w:val="22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МО, комиссия по благоустройству</w:t>
            </w:r>
          </w:p>
        </w:tc>
      </w:tr>
      <w:tr w:rsidR="00291B55" w:rsidTr="00291B55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91B55" w:rsidTr="00291B55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по профилактике пожаров в жилом секторе с привлечением старост, управляющих организаций, в том числе путем проведения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 апреля по 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291B55" w:rsidTr="00291B55">
        <w:trPr>
          <w:trHeight w:val="7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противопожарной пропаганды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обучения Правилам пожарной безопасности одиноких, престарелых граждан, лиц, злоупотребляющих спиртными напитками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</w:p>
          <w:p w:rsidR="00291B55" w:rsidRDefault="00291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населения</w:t>
            </w:r>
          </w:p>
        </w:tc>
      </w:tr>
      <w:tr w:rsidR="00291B55" w:rsidTr="00291B55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 проведением массового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мероприятия</w:t>
            </w:r>
          </w:p>
        </w:tc>
      </w:tr>
      <w:tr w:rsidR="00291B55" w:rsidTr="00291B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91B55" w:rsidRDefault="00291B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Организация работы комиссии по предупреждению и ликвидации чрезвычайных ситуаций и обеспечению пожарной безопасности администрации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5" w:rsidRDefault="00291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</w:tr>
    </w:tbl>
    <w:p w:rsidR="00291B55" w:rsidRDefault="00291B55" w:rsidP="00291B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665" w:rsidRDefault="00291B55">
      <w:bookmarkStart w:id="0" w:name="_GoBack"/>
      <w:bookmarkEnd w:id="0"/>
    </w:p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1"/>
    <w:rsid w:val="00291B55"/>
    <w:rsid w:val="00BD47A4"/>
    <w:rsid w:val="00CD63A4"/>
    <w:rsid w:val="00F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6296-9D4F-4F31-8D9F-07609390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1B5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91B55"/>
    <w:pPr>
      <w:keepNext/>
      <w:ind w:left="-851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91B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1B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1B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291B5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91B55"/>
    <w:pPr>
      <w:widowControl w:val="0"/>
      <w:tabs>
        <w:tab w:val="left" w:pos="144"/>
        <w:tab w:val="left" w:pos="3600"/>
        <w:tab w:val="left" w:pos="3888"/>
        <w:tab w:val="left" w:pos="4896"/>
        <w:tab w:val="left" w:pos="5472"/>
        <w:tab w:val="left" w:pos="5904"/>
        <w:tab w:val="left" w:pos="11952"/>
      </w:tabs>
      <w:ind w:firstLine="352"/>
      <w:jc w:val="both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1B5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291B5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91B5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291B5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9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-api.cntd.ru/document/90234480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2023-06-05T13:14:00Z</dcterms:created>
  <dcterms:modified xsi:type="dcterms:W3CDTF">2023-06-05T13:14:00Z</dcterms:modified>
</cp:coreProperties>
</file>