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35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3"/>
        <w:gridCol w:w="1700"/>
        <w:gridCol w:w="3922"/>
      </w:tblGrid>
      <w:tr w:rsidR="00525FAB" w:rsidRPr="00525FAB" w:rsidTr="004879C8">
        <w:tc>
          <w:tcPr>
            <w:tcW w:w="411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25FAB" w:rsidRPr="007D02B1" w:rsidRDefault="00525FAB" w:rsidP="004879C8">
            <w:pPr>
              <w:pStyle w:val="5"/>
              <w:spacing w:before="0"/>
              <w:rPr>
                <w:rFonts w:eastAsia="Arial Unicode MS"/>
                <w:szCs w:val="24"/>
              </w:rPr>
            </w:pPr>
            <w:r w:rsidRPr="007D02B1">
              <w:rPr>
                <w:szCs w:val="24"/>
              </w:rPr>
              <w:t xml:space="preserve">         РЕСПУБЛИКА АДЫГЕЯ</w:t>
            </w:r>
          </w:p>
          <w:p w:rsidR="00525FAB" w:rsidRPr="007D02B1" w:rsidRDefault="00525FAB" w:rsidP="004879C8">
            <w:pPr>
              <w:pStyle w:val="1"/>
              <w:spacing w:line="276" w:lineRule="auto"/>
              <w:rPr>
                <w:rFonts w:eastAsia="Arial Unicode MS"/>
                <w:b/>
                <w:sz w:val="24"/>
                <w:szCs w:val="24"/>
              </w:rPr>
            </w:pPr>
            <w:r w:rsidRPr="007D02B1">
              <w:rPr>
                <w:b/>
                <w:sz w:val="24"/>
                <w:szCs w:val="24"/>
              </w:rPr>
              <w:t>Совет народных депутатов</w:t>
            </w:r>
          </w:p>
          <w:p w:rsidR="00525FAB" w:rsidRPr="007D02B1" w:rsidRDefault="00525FAB" w:rsidP="004879C8">
            <w:pPr>
              <w:spacing w:line="20" w:lineRule="atLeast"/>
              <w:ind w:hanging="7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02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Муниципального образования</w:t>
            </w:r>
          </w:p>
          <w:p w:rsidR="00525FAB" w:rsidRPr="007D02B1" w:rsidRDefault="00525FAB" w:rsidP="004879C8">
            <w:pPr>
              <w:pStyle w:val="2"/>
              <w:spacing w:line="276" w:lineRule="auto"/>
              <w:rPr>
                <w:rFonts w:eastAsia="Arial Unicode MS"/>
                <w:b/>
                <w:bCs/>
                <w:i/>
                <w:iCs/>
                <w:sz w:val="24"/>
                <w:szCs w:val="24"/>
              </w:rPr>
            </w:pPr>
            <w:r w:rsidRPr="007D02B1">
              <w:rPr>
                <w:sz w:val="24"/>
                <w:szCs w:val="24"/>
              </w:rPr>
              <w:t>«Хатажукайское сельское поселение»</w:t>
            </w:r>
          </w:p>
          <w:p w:rsidR="00525FAB" w:rsidRPr="007D02B1" w:rsidRDefault="00525FAB" w:rsidP="004879C8">
            <w:pPr>
              <w:spacing w:line="20" w:lineRule="atLeast"/>
              <w:ind w:left="13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02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385462, а. Пшичо, </w:t>
            </w:r>
          </w:p>
          <w:p w:rsidR="00525FAB" w:rsidRPr="007D02B1" w:rsidRDefault="00525FAB" w:rsidP="004879C8">
            <w:pPr>
              <w:spacing w:line="20" w:lineRule="atLeast"/>
              <w:ind w:left="13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02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ул. Ленина, 51</w:t>
            </w:r>
          </w:p>
          <w:p w:rsidR="00525FAB" w:rsidRPr="007D02B1" w:rsidRDefault="00525FAB" w:rsidP="004879C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02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тел. Факс (87773) 9-31-36</w:t>
            </w:r>
          </w:p>
          <w:p w:rsidR="00525FAB" w:rsidRPr="007D02B1" w:rsidRDefault="00525FAB" w:rsidP="004879C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02B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e</w:t>
            </w:r>
            <w:r w:rsidRPr="007D02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7D02B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mail</w:t>
            </w:r>
            <w:r w:rsidRPr="007D02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7D02B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dnurbij</w:t>
            </w:r>
            <w:r w:rsidRPr="007D02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@ </w:t>
            </w:r>
            <w:r w:rsidRPr="007D02B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yandex</w:t>
            </w:r>
            <w:r w:rsidRPr="007D02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7D02B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ru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25FAB" w:rsidRPr="007D02B1" w:rsidRDefault="00525FAB" w:rsidP="004879C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D02B1">
              <w:rPr>
                <w:rFonts w:ascii="Times New Roman" w:hAnsi="Times New Roman" w:cs="Times New Roman"/>
                <w:b/>
                <w:sz w:val="24"/>
                <w:szCs w:val="24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pt;height:75pt" o:ole="" fillcolor="window">
                  <v:imagedata r:id="rId4" o:title=""/>
                </v:shape>
                <o:OLEObject Type="Embed" ProgID="MSDraw" ShapeID="_x0000_i1025" DrawAspect="Content" ObjectID="_1759216959" r:id="rId5"/>
              </w:object>
            </w:r>
          </w:p>
        </w:tc>
        <w:tc>
          <w:tcPr>
            <w:tcW w:w="392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25FAB" w:rsidRPr="007D02B1" w:rsidRDefault="00525FAB" w:rsidP="004879C8">
            <w:pPr>
              <w:pStyle w:val="5"/>
              <w:spacing w:before="0"/>
              <w:rPr>
                <w:rFonts w:eastAsia="Arial Unicode MS"/>
                <w:szCs w:val="24"/>
                <w:lang w:val="en-US"/>
              </w:rPr>
            </w:pPr>
            <w:r w:rsidRPr="007D02B1">
              <w:rPr>
                <w:szCs w:val="24"/>
              </w:rPr>
              <w:t>АДЫГЭРЕСПУБЛИК</w:t>
            </w:r>
          </w:p>
          <w:p w:rsidR="00525FAB" w:rsidRPr="007D02B1" w:rsidRDefault="00525FAB" w:rsidP="004879C8">
            <w:pPr>
              <w:pStyle w:val="a3"/>
              <w:spacing w:before="0"/>
              <w:rPr>
                <w:sz w:val="24"/>
                <w:szCs w:val="24"/>
                <w:lang w:val="en-US"/>
              </w:rPr>
            </w:pPr>
            <w:r w:rsidRPr="007D02B1">
              <w:rPr>
                <w:sz w:val="24"/>
                <w:szCs w:val="24"/>
              </w:rPr>
              <w:t>Хьатыгъужъкъое</w:t>
            </w:r>
            <w:r w:rsidRPr="007D02B1">
              <w:rPr>
                <w:sz w:val="24"/>
                <w:szCs w:val="24"/>
                <w:lang w:val="en-US"/>
              </w:rPr>
              <w:t xml:space="preserve"> </w:t>
            </w:r>
            <w:r w:rsidRPr="007D02B1">
              <w:rPr>
                <w:sz w:val="24"/>
                <w:szCs w:val="24"/>
              </w:rPr>
              <w:t>муниципальнэ</w:t>
            </w:r>
            <w:r w:rsidRPr="007D02B1">
              <w:rPr>
                <w:sz w:val="24"/>
                <w:szCs w:val="24"/>
                <w:lang w:val="en-US"/>
              </w:rPr>
              <w:t xml:space="preserve"> </w:t>
            </w:r>
            <w:r w:rsidRPr="007D02B1">
              <w:rPr>
                <w:sz w:val="24"/>
                <w:szCs w:val="24"/>
              </w:rPr>
              <w:t>къоджэ</w:t>
            </w:r>
            <w:r w:rsidRPr="007D02B1">
              <w:rPr>
                <w:sz w:val="24"/>
                <w:szCs w:val="24"/>
                <w:lang w:val="en-US"/>
              </w:rPr>
              <w:t xml:space="preserve"> </w:t>
            </w:r>
            <w:r w:rsidRPr="007D02B1">
              <w:rPr>
                <w:sz w:val="24"/>
                <w:szCs w:val="24"/>
              </w:rPr>
              <w:t>псэуп</w:t>
            </w:r>
            <w:r w:rsidRPr="007D02B1">
              <w:rPr>
                <w:sz w:val="24"/>
                <w:szCs w:val="24"/>
                <w:lang w:val="en-US"/>
              </w:rPr>
              <w:t>I</w:t>
            </w:r>
            <w:r w:rsidRPr="007D02B1">
              <w:rPr>
                <w:sz w:val="24"/>
                <w:szCs w:val="24"/>
              </w:rPr>
              <w:t>э</w:t>
            </w:r>
            <w:r w:rsidRPr="007D02B1">
              <w:rPr>
                <w:sz w:val="24"/>
                <w:szCs w:val="24"/>
                <w:lang w:val="en-US"/>
              </w:rPr>
              <w:t xml:space="preserve"> </w:t>
            </w:r>
            <w:r w:rsidRPr="007D02B1">
              <w:rPr>
                <w:sz w:val="24"/>
                <w:szCs w:val="24"/>
              </w:rPr>
              <w:t>ч</w:t>
            </w:r>
            <w:r w:rsidRPr="007D02B1">
              <w:rPr>
                <w:sz w:val="24"/>
                <w:szCs w:val="24"/>
                <w:lang w:val="en-US"/>
              </w:rPr>
              <w:t>I</w:t>
            </w:r>
            <w:r w:rsidRPr="007D02B1">
              <w:rPr>
                <w:sz w:val="24"/>
                <w:szCs w:val="24"/>
              </w:rPr>
              <w:t>ып</w:t>
            </w:r>
            <w:r w:rsidRPr="007D02B1">
              <w:rPr>
                <w:sz w:val="24"/>
                <w:szCs w:val="24"/>
                <w:lang w:val="en-US"/>
              </w:rPr>
              <w:t>I</w:t>
            </w:r>
            <w:r w:rsidRPr="007D02B1">
              <w:rPr>
                <w:sz w:val="24"/>
                <w:szCs w:val="24"/>
              </w:rPr>
              <w:t>эм</w:t>
            </w:r>
            <w:r w:rsidRPr="007D02B1">
              <w:rPr>
                <w:sz w:val="24"/>
                <w:szCs w:val="24"/>
                <w:lang w:val="en-US"/>
              </w:rPr>
              <w:t xml:space="preserve"> </w:t>
            </w:r>
            <w:r w:rsidRPr="007D02B1">
              <w:rPr>
                <w:sz w:val="24"/>
                <w:szCs w:val="24"/>
              </w:rPr>
              <w:t>изэхэщап</w:t>
            </w:r>
            <w:r w:rsidRPr="007D02B1">
              <w:rPr>
                <w:sz w:val="24"/>
                <w:szCs w:val="24"/>
                <w:lang w:val="en-US"/>
              </w:rPr>
              <w:t>I</w:t>
            </w:r>
            <w:r w:rsidRPr="007D02B1">
              <w:rPr>
                <w:sz w:val="24"/>
                <w:szCs w:val="24"/>
              </w:rPr>
              <w:t>э</w:t>
            </w:r>
            <w:r w:rsidRPr="007D02B1">
              <w:rPr>
                <w:sz w:val="24"/>
                <w:szCs w:val="24"/>
                <w:lang w:val="en-US"/>
              </w:rPr>
              <w:t xml:space="preserve"> </w:t>
            </w:r>
            <w:r w:rsidRPr="007D02B1">
              <w:rPr>
                <w:sz w:val="24"/>
                <w:szCs w:val="24"/>
              </w:rPr>
              <w:t>я</w:t>
            </w:r>
            <w:r w:rsidRPr="007D02B1">
              <w:rPr>
                <w:sz w:val="24"/>
                <w:szCs w:val="24"/>
                <w:lang w:val="en-US"/>
              </w:rPr>
              <w:t xml:space="preserve"> </w:t>
            </w:r>
            <w:r w:rsidRPr="007D02B1">
              <w:rPr>
                <w:sz w:val="24"/>
                <w:szCs w:val="24"/>
              </w:rPr>
              <w:t>народнэ</w:t>
            </w:r>
            <w:r w:rsidRPr="007D02B1">
              <w:rPr>
                <w:sz w:val="24"/>
                <w:szCs w:val="24"/>
                <w:lang w:val="en-US"/>
              </w:rPr>
              <w:t xml:space="preserve"> </w:t>
            </w:r>
            <w:r w:rsidRPr="007D02B1">
              <w:rPr>
                <w:sz w:val="24"/>
                <w:szCs w:val="24"/>
              </w:rPr>
              <w:t>депутатхэм</w:t>
            </w:r>
            <w:r w:rsidRPr="007D02B1">
              <w:rPr>
                <w:sz w:val="24"/>
                <w:szCs w:val="24"/>
                <w:lang w:val="en-US"/>
              </w:rPr>
              <w:t xml:space="preserve"> </w:t>
            </w:r>
            <w:r w:rsidRPr="007D02B1">
              <w:rPr>
                <w:sz w:val="24"/>
                <w:szCs w:val="24"/>
              </w:rPr>
              <w:t>я</w:t>
            </w:r>
            <w:r w:rsidRPr="007D02B1">
              <w:rPr>
                <w:sz w:val="24"/>
                <w:szCs w:val="24"/>
                <w:lang w:val="en-US"/>
              </w:rPr>
              <w:t xml:space="preserve"> </w:t>
            </w:r>
            <w:r w:rsidRPr="007D02B1">
              <w:rPr>
                <w:sz w:val="24"/>
                <w:szCs w:val="24"/>
              </w:rPr>
              <w:t>Совет</w:t>
            </w:r>
          </w:p>
          <w:p w:rsidR="00525FAB" w:rsidRPr="007D02B1" w:rsidRDefault="00525FAB" w:rsidP="004879C8">
            <w:pPr>
              <w:tabs>
                <w:tab w:val="left" w:pos="1080"/>
              </w:tabs>
              <w:ind w:left="17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02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385462, къ. Пщычэу,</w:t>
            </w:r>
          </w:p>
          <w:p w:rsidR="00525FAB" w:rsidRPr="007D02B1" w:rsidRDefault="00525FAB" w:rsidP="004879C8">
            <w:pPr>
              <w:tabs>
                <w:tab w:val="left" w:pos="1080"/>
              </w:tabs>
              <w:ind w:left="17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02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ур. Ленинымыц</w:t>
            </w:r>
            <w:r w:rsidRPr="007D02B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7D02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51</w:t>
            </w:r>
          </w:p>
          <w:p w:rsidR="00525FAB" w:rsidRPr="007D02B1" w:rsidRDefault="00525FAB" w:rsidP="004879C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02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тел. Факс (87773) 9-31-36</w:t>
            </w:r>
          </w:p>
          <w:p w:rsidR="00525FAB" w:rsidRPr="007D02B1" w:rsidRDefault="00525FAB" w:rsidP="004879C8">
            <w:pPr>
              <w:tabs>
                <w:tab w:val="left" w:pos="1080"/>
              </w:tabs>
              <w:ind w:left="17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7D02B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e-mail: dnurbij @ yandex.ru</w:t>
            </w:r>
          </w:p>
        </w:tc>
      </w:tr>
    </w:tbl>
    <w:p w:rsidR="00525FAB" w:rsidRDefault="00525FAB" w:rsidP="00525FAB">
      <w:pPr>
        <w:spacing w:line="240" w:lineRule="exact"/>
        <w:jc w:val="both"/>
        <w:rPr>
          <w:rFonts w:eastAsia="Times New Roman"/>
          <w:b/>
          <w:sz w:val="32"/>
          <w:lang w:val="en-US"/>
        </w:rPr>
      </w:pPr>
    </w:p>
    <w:p w:rsidR="00525FAB" w:rsidRDefault="00525FAB" w:rsidP="00525FAB">
      <w:pPr>
        <w:pStyle w:val="5"/>
        <w:framePr w:hSpace="180" w:wrap="around" w:vAnchor="page" w:hAnchor="page" w:x="4802" w:y="60"/>
        <w:spacing w:before="0"/>
        <w:ind w:firstLine="0"/>
        <w:rPr>
          <w:b w:val="0"/>
          <w:i w:val="0"/>
          <w:lang w:val="en-US" w:eastAsia="en-US"/>
        </w:rPr>
      </w:pPr>
    </w:p>
    <w:p w:rsidR="00525FAB" w:rsidRDefault="00525FAB" w:rsidP="00525FAB">
      <w:pPr>
        <w:jc w:val="center"/>
        <w:rPr>
          <w:b/>
          <w:lang w:eastAsia="ar-SA"/>
        </w:rPr>
      </w:pPr>
      <w:r>
        <w:rPr>
          <w:b/>
          <w:lang w:eastAsia="ar-SA"/>
        </w:rPr>
        <w:t xml:space="preserve">Р Е Ш Е Н И Е </w:t>
      </w:r>
    </w:p>
    <w:p w:rsidR="00525FAB" w:rsidRDefault="00525FAB" w:rsidP="00525FAB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Совета народных депутатов муниципального образования</w:t>
      </w:r>
    </w:p>
    <w:p w:rsidR="00525FAB" w:rsidRDefault="00525FAB" w:rsidP="00525FAB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«Хатажукайское сельское поселение»</w:t>
      </w:r>
    </w:p>
    <w:p w:rsidR="00525FAB" w:rsidRDefault="00525FAB" w:rsidP="00525FAB">
      <w:pPr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31.08.2021г. № 11                                                                                     а. Пшичо</w:t>
      </w:r>
    </w:p>
    <w:p w:rsidR="00525FAB" w:rsidRDefault="00525FAB" w:rsidP="00525FAB">
      <w:pPr>
        <w:pStyle w:val="ConsPlusTitle"/>
        <w:spacing w:line="240" w:lineRule="exact"/>
        <w:jc w:val="center"/>
        <w:rPr>
          <w:rFonts w:cs="Arial"/>
          <w:b w:val="0"/>
          <w:bCs w:val="0"/>
          <w:sz w:val="28"/>
          <w:szCs w:val="28"/>
        </w:rPr>
      </w:pPr>
    </w:p>
    <w:p w:rsidR="00525FAB" w:rsidRDefault="00525FAB" w:rsidP="00525FAB">
      <w:pPr>
        <w:pStyle w:val="ConsPlusTitle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525FAB" w:rsidRPr="00C41F4B" w:rsidRDefault="00525FAB" w:rsidP="00525FAB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C41F4B">
        <w:rPr>
          <w:rFonts w:ascii="Times New Roman" w:hAnsi="Times New Roman" w:cs="Times New Roman"/>
          <w:sz w:val="28"/>
          <w:szCs w:val="28"/>
        </w:rPr>
        <w:t xml:space="preserve">о муниципальном контроле </w:t>
      </w:r>
      <w:r w:rsidRPr="00C41F4B">
        <w:rPr>
          <w:rFonts w:ascii="Times New Roman" w:hAnsi="Times New Roman" w:cs="Times New Roman"/>
          <w:spacing w:val="2"/>
          <w:sz w:val="28"/>
          <w:szCs w:val="28"/>
        </w:rPr>
        <w:t>на автомобильном транспорте и в дорожном хозяйстве</w:t>
      </w:r>
    </w:p>
    <w:p w:rsidR="00525FAB" w:rsidRPr="00C41F4B" w:rsidRDefault="00525FAB" w:rsidP="00525FA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C41F4B">
        <w:rPr>
          <w:rStyle w:val="eop"/>
          <w:sz w:val="28"/>
          <w:szCs w:val="28"/>
          <w:lang w:val="en-US"/>
        </w:rPr>
        <w:t> </w:t>
      </w:r>
    </w:p>
    <w:p w:rsidR="00525FAB" w:rsidRPr="00C41F4B" w:rsidRDefault="00525FAB" w:rsidP="00525FAB">
      <w:pPr>
        <w:pStyle w:val="ConsPlusTitle"/>
        <w:spacing w:line="240" w:lineRule="exact"/>
        <w:rPr>
          <w:sz w:val="28"/>
          <w:szCs w:val="28"/>
        </w:rPr>
      </w:pPr>
      <w:r w:rsidRPr="00C41F4B">
        <w:rPr>
          <w:rStyle w:val="normaltextrun"/>
          <w:b w:val="0"/>
          <w:sz w:val="28"/>
          <w:szCs w:val="28"/>
        </w:rPr>
        <w:t>1.  </w:t>
      </w:r>
      <w:r w:rsidRPr="00C41F4B">
        <w:rPr>
          <w:rStyle w:val="contextualspellingandgrammarerror"/>
          <w:b w:val="0"/>
          <w:sz w:val="28"/>
          <w:szCs w:val="28"/>
        </w:rPr>
        <w:t xml:space="preserve">Утвердить  Положение </w:t>
      </w:r>
      <w:r w:rsidRPr="00C41F4B">
        <w:rPr>
          <w:b w:val="0"/>
          <w:sz w:val="28"/>
          <w:szCs w:val="28"/>
        </w:rPr>
        <w:t xml:space="preserve">о муниципальном контроле </w:t>
      </w:r>
      <w:r w:rsidRPr="00C41F4B">
        <w:rPr>
          <w:b w:val="0"/>
          <w:spacing w:val="2"/>
          <w:sz w:val="28"/>
          <w:szCs w:val="28"/>
        </w:rPr>
        <w:t>на автомобильном транспорте и в дорожном хозяйстве.</w:t>
      </w:r>
      <w:r w:rsidRPr="00C41F4B">
        <w:rPr>
          <w:rStyle w:val="normaltextrun"/>
          <w:sz w:val="28"/>
          <w:szCs w:val="28"/>
        </w:rPr>
        <w:t> </w:t>
      </w:r>
    </w:p>
    <w:p w:rsidR="00525FAB" w:rsidRPr="00C41F4B" w:rsidRDefault="00525FAB" w:rsidP="00525FA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 w:rsidRPr="00C41F4B">
        <w:rPr>
          <w:rStyle w:val="normaltextrun"/>
          <w:sz w:val="28"/>
          <w:szCs w:val="28"/>
        </w:rPr>
        <w:t>2. Опубликовать настоящее постановление в газете «Заря » и разместить на официальном сайте администрации муниципального образования       a</w:t>
      </w:r>
      <w:r w:rsidRPr="00C41F4B">
        <w:rPr>
          <w:rStyle w:val="normaltextrun"/>
          <w:sz w:val="28"/>
          <w:szCs w:val="28"/>
          <w:lang w:val="en-US"/>
        </w:rPr>
        <w:t>dminis</w:t>
      </w:r>
      <w:r w:rsidRPr="00C41F4B">
        <w:rPr>
          <w:rStyle w:val="normaltextrun"/>
          <w:sz w:val="28"/>
          <w:szCs w:val="28"/>
        </w:rPr>
        <w:t>-</w:t>
      </w:r>
      <w:r w:rsidRPr="00C41F4B">
        <w:rPr>
          <w:rStyle w:val="normaltextrun"/>
          <w:sz w:val="28"/>
          <w:szCs w:val="28"/>
          <w:lang w:val="en-US"/>
        </w:rPr>
        <w:t>hatazhuk</w:t>
      </w:r>
      <w:r w:rsidRPr="00C41F4B">
        <w:rPr>
          <w:rStyle w:val="normaltextrun"/>
          <w:sz w:val="28"/>
          <w:szCs w:val="28"/>
        </w:rPr>
        <w:t>.</w:t>
      </w:r>
      <w:r w:rsidRPr="00C41F4B">
        <w:rPr>
          <w:rStyle w:val="normaltextrun"/>
          <w:sz w:val="28"/>
          <w:szCs w:val="28"/>
          <w:lang w:val="en-US"/>
        </w:rPr>
        <w:t>ru</w:t>
      </w:r>
    </w:p>
    <w:p w:rsidR="00525FAB" w:rsidRPr="00C41F4B" w:rsidRDefault="00525FAB" w:rsidP="00525FA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C41F4B">
        <w:rPr>
          <w:rStyle w:val="normaltextrun"/>
          <w:sz w:val="28"/>
          <w:szCs w:val="28"/>
        </w:rPr>
        <w:t>3. Настоящее постановление вступает в силу со дня его официального опубликования.</w:t>
      </w:r>
      <w:r w:rsidRPr="00C41F4B">
        <w:rPr>
          <w:rStyle w:val="eop"/>
          <w:sz w:val="28"/>
          <w:szCs w:val="28"/>
        </w:rPr>
        <w:t> </w:t>
      </w:r>
    </w:p>
    <w:p w:rsidR="00525FAB" w:rsidRPr="00C41F4B" w:rsidRDefault="00525FAB" w:rsidP="00525FA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C41F4B">
        <w:rPr>
          <w:rStyle w:val="normaltextrun"/>
          <w:sz w:val="28"/>
          <w:szCs w:val="28"/>
        </w:rPr>
        <w:t>4. Контроль за выполнением настоящего постановления оставляю за собой.</w:t>
      </w:r>
      <w:r w:rsidRPr="00C41F4B">
        <w:rPr>
          <w:rStyle w:val="eop"/>
          <w:sz w:val="28"/>
          <w:szCs w:val="28"/>
        </w:rPr>
        <w:t> </w:t>
      </w:r>
    </w:p>
    <w:p w:rsidR="00525FAB" w:rsidRPr="00C41F4B" w:rsidRDefault="00525FAB" w:rsidP="00525FA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C41F4B">
        <w:rPr>
          <w:rStyle w:val="eop"/>
          <w:sz w:val="28"/>
          <w:szCs w:val="28"/>
        </w:rPr>
        <w:t> </w:t>
      </w:r>
    </w:p>
    <w:p w:rsidR="00525FAB" w:rsidRPr="00C41F4B" w:rsidRDefault="00525FAB" w:rsidP="00525FA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C41F4B">
        <w:rPr>
          <w:rStyle w:val="eop"/>
          <w:sz w:val="28"/>
          <w:szCs w:val="28"/>
        </w:rPr>
        <w:t> </w:t>
      </w:r>
    </w:p>
    <w:p w:rsidR="00525FAB" w:rsidRPr="00C41F4B" w:rsidRDefault="00525FAB" w:rsidP="00525FA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8"/>
          <w:szCs w:val="28"/>
        </w:rPr>
      </w:pPr>
      <w:r w:rsidRPr="00C41F4B">
        <w:rPr>
          <w:rStyle w:val="eop"/>
          <w:sz w:val="28"/>
          <w:szCs w:val="28"/>
        </w:rPr>
        <w:t> </w:t>
      </w:r>
    </w:p>
    <w:p w:rsidR="00525FAB" w:rsidRPr="00C41F4B" w:rsidRDefault="00525FAB" w:rsidP="00525FA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8"/>
          <w:szCs w:val="28"/>
        </w:rPr>
      </w:pPr>
    </w:p>
    <w:p w:rsidR="00525FAB" w:rsidRPr="00C41F4B" w:rsidRDefault="00525FAB" w:rsidP="00525FA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8"/>
          <w:szCs w:val="28"/>
        </w:rPr>
      </w:pPr>
    </w:p>
    <w:p w:rsidR="00525FAB" w:rsidRPr="00C41F4B" w:rsidRDefault="00525FAB" w:rsidP="00525FA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8"/>
          <w:szCs w:val="28"/>
        </w:rPr>
      </w:pPr>
    </w:p>
    <w:p w:rsidR="00525FAB" w:rsidRPr="00C41F4B" w:rsidRDefault="00525FAB" w:rsidP="00525FA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8"/>
          <w:szCs w:val="28"/>
        </w:rPr>
      </w:pPr>
    </w:p>
    <w:p w:rsidR="00525FAB" w:rsidRPr="00C41F4B" w:rsidRDefault="00525FAB" w:rsidP="00525FA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</w:p>
    <w:p w:rsidR="00525FAB" w:rsidRDefault="00525FAB" w:rsidP="00525FAB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  <w:r w:rsidRPr="00C41F4B">
        <w:rPr>
          <w:rStyle w:val="eop"/>
          <w:sz w:val="28"/>
          <w:szCs w:val="28"/>
        </w:rPr>
        <w:t xml:space="preserve">Глава </w:t>
      </w:r>
      <w:r>
        <w:rPr>
          <w:rStyle w:val="eop"/>
          <w:sz w:val="28"/>
          <w:szCs w:val="28"/>
        </w:rPr>
        <w:t>адм</w:t>
      </w:r>
      <w:r w:rsidRPr="00C41F4B">
        <w:rPr>
          <w:rStyle w:val="eop"/>
          <w:sz w:val="28"/>
          <w:szCs w:val="28"/>
        </w:rPr>
        <w:t xml:space="preserve">инистрации </w:t>
      </w:r>
    </w:p>
    <w:p w:rsidR="00525FAB" w:rsidRPr="00C41F4B" w:rsidRDefault="00525FAB" w:rsidP="00525FAB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>МО «Хатажукайское с/п»</w:t>
      </w:r>
      <w:r w:rsidRPr="00C41F4B">
        <w:rPr>
          <w:rStyle w:val="eop"/>
          <w:sz w:val="28"/>
          <w:szCs w:val="28"/>
        </w:rPr>
        <w:t xml:space="preserve">                      </w:t>
      </w:r>
      <w:r>
        <w:rPr>
          <w:rStyle w:val="eop"/>
          <w:sz w:val="28"/>
          <w:szCs w:val="28"/>
        </w:rPr>
        <w:t xml:space="preserve">                        </w:t>
      </w:r>
      <w:r w:rsidRPr="00C41F4B">
        <w:rPr>
          <w:rStyle w:val="eop"/>
          <w:sz w:val="28"/>
          <w:szCs w:val="28"/>
        </w:rPr>
        <w:t xml:space="preserve">        К.А. Карабетов </w:t>
      </w:r>
    </w:p>
    <w:p w:rsidR="00525FAB" w:rsidRPr="00C41F4B" w:rsidRDefault="00525FAB" w:rsidP="00525FAB">
      <w:pPr>
        <w:pStyle w:val="paragraph"/>
        <w:spacing w:before="0" w:beforeAutospacing="0" w:after="0" w:afterAutospacing="0"/>
        <w:ind w:firstLine="705"/>
        <w:textAlignment w:val="baseline"/>
        <w:rPr>
          <w:sz w:val="28"/>
          <w:szCs w:val="28"/>
        </w:rPr>
      </w:pPr>
    </w:p>
    <w:p w:rsidR="00525FAB" w:rsidRPr="00C41F4B" w:rsidRDefault="00525FAB" w:rsidP="00525FAB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525FAB" w:rsidRDefault="00525FAB" w:rsidP="00525FAB">
      <w:pPr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525FAB" w:rsidRDefault="00525FAB" w:rsidP="00525FAB">
      <w:pPr>
        <w:ind w:left="5103"/>
        <w:jc w:val="both"/>
        <w:rPr>
          <w:rFonts w:ascii="Times New Roman" w:hAnsi="Times New Roman" w:cs="Times New Roman"/>
          <w:iCs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решением </w:t>
      </w:r>
      <w:r>
        <w:rPr>
          <w:rFonts w:ascii="Times New Roman" w:hAnsi="Times New Roman" w:cs="Times New Roman"/>
          <w:iCs/>
          <w:color w:val="00000A"/>
          <w:sz w:val="24"/>
          <w:szCs w:val="24"/>
        </w:rPr>
        <w:t>СНД МО «Хатажукайское  сельское поселение»</w:t>
      </w:r>
    </w:p>
    <w:p w:rsidR="00525FAB" w:rsidRDefault="00525FAB" w:rsidP="00525FAB">
      <w:pPr>
        <w:ind w:left="5103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от 31.08.2021г.  № 11</w:t>
      </w:r>
    </w:p>
    <w:p w:rsidR="00525FAB" w:rsidRDefault="00525FAB" w:rsidP="00525FAB">
      <w:pPr>
        <w:pStyle w:val="ConsPlusTitle"/>
        <w:jc w:val="center"/>
        <w:rPr>
          <w:rFonts w:cs="Arial"/>
          <w:b w:val="0"/>
          <w:bCs w:val="0"/>
          <w:sz w:val="28"/>
          <w:szCs w:val="28"/>
        </w:rPr>
      </w:pPr>
      <w:bookmarkStart w:id="0" w:name="Par35"/>
      <w:bookmarkEnd w:id="0"/>
    </w:p>
    <w:p w:rsidR="00525FAB" w:rsidRDefault="00525FAB" w:rsidP="00525FAB">
      <w:pPr>
        <w:pStyle w:val="ConsPlusTitle"/>
        <w:spacing w:line="240" w:lineRule="exact"/>
        <w:jc w:val="center"/>
        <w:rPr>
          <w:rFonts w:cs="Arial"/>
          <w:b w:val="0"/>
          <w:bCs w:val="0"/>
          <w:sz w:val="28"/>
          <w:szCs w:val="28"/>
        </w:rPr>
      </w:pPr>
    </w:p>
    <w:p w:rsidR="00525FAB" w:rsidRDefault="00525FAB" w:rsidP="00525FAB">
      <w:pPr>
        <w:pStyle w:val="ConsPlusTitle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525FAB" w:rsidRDefault="00525FAB" w:rsidP="00525FAB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муниципальном контроле </w:t>
      </w:r>
      <w:bookmarkStart w:id="1" w:name="_Hlk73456502"/>
      <w:bookmarkEnd w:id="1"/>
      <w:r>
        <w:rPr>
          <w:rFonts w:ascii="Times New Roman" w:hAnsi="Times New Roman" w:cs="Times New Roman"/>
          <w:spacing w:val="2"/>
          <w:sz w:val="28"/>
          <w:szCs w:val="28"/>
        </w:rPr>
        <w:t>на автомобильном транспорте и в дорожном хозяйстве</w:t>
      </w:r>
    </w:p>
    <w:p w:rsidR="00525FAB" w:rsidRDefault="00525FAB" w:rsidP="00525FAB">
      <w:pPr>
        <w:pStyle w:val="ConsPlusNormal"/>
        <w:ind w:firstLine="0"/>
        <w:jc w:val="center"/>
        <w:rPr>
          <w:rFonts w:cs="Arial"/>
          <w:b/>
          <w:bCs/>
          <w:sz w:val="28"/>
          <w:szCs w:val="28"/>
        </w:rPr>
      </w:pPr>
    </w:p>
    <w:p w:rsidR="00525FAB" w:rsidRDefault="00525FAB" w:rsidP="00525FAB">
      <w:pPr>
        <w:pStyle w:val="ConsPlusNormal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1.Общие положения</w:t>
      </w:r>
    </w:p>
    <w:p w:rsidR="00525FAB" w:rsidRDefault="00525FAB" w:rsidP="00525FAB">
      <w:pPr>
        <w:pStyle w:val="ConsPlusNormal"/>
        <w:ind w:firstLine="567"/>
        <w:rPr>
          <w:rFonts w:cs="Arial"/>
          <w:sz w:val="28"/>
          <w:szCs w:val="28"/>
        </w:rPr>
      </w:pPr>
    </w:p>
    <w:p w:rsidR="00525FAB" w:rsidRDefault="00525FAB" w:rsidP="00525FAB">
      <w:pPr>
        <w:pStyle w:val="a5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Настоящее Положение устанавливает порядок организации и осуществления муниципального контроля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на автомобильном транспорте и в дорожном хозяйстве </w:t>
      </w:r>
      <w:r>
        <w:rPr>
          <w:rFonts w:ascii="Times New Roman" w:hAnsi="Times New Roman" w:cs="Times New Roman"/>
          <w:sz w:val="28"/>
          <w:szCs w:val="28"/>
        </w:rPr>
        <w:t>в муниципальном образовании «Хатажукайское  сельское поселение» (далее – муниципальный контроль).</w:t>
      </w:r>
    </w:p>
    <w:p w:rsidR="00525FAB" w:rsidRPr="00C41F4B" w:rsidRDefault="00525FAB" w:rsidP="00525FAB">
      <w:pPr>
        <w:pStyle w:val="a5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Предметом муниципального контроля является соблюдение юридическими лицами, индивидуальными предпринимателями и физическими лицами (далее – контролируемые лица) </w:t>
      </w:r>
      <w:r w:rsidRPr="00C41F4B">
        <w:rPr>
          <w:rFonts w:ascii="Times New Roman" w:hAnsi="Times New Roman" w:cs="Times New Roman"/>
          <w:color w:val="auto"/>
          <w:sz w:val="28"/>
          <w:szCs w:val="28"/>
        </w:rPr>
        <w:t xml:space="preserve">обязательных требований </w:t>
      </w:r>
      <w:r w:rsidRPr="00C41F4B">
        <w:rPr>
          <w:rFonts w:ascii="Times New Roman" w:hAnsi="Times New Roman"/>
          <w:color w:val="auto"/>
          <w:sz w:val="28"/>
          <w:szCs w:val="28"/>
        </w:rPr>
        <w:t>в области автомобильных дорог и дорожной деятельности, установленных в отношении автомобильных дорог:</w:t>
      </w:r>
    </w:p>
    <w:p w:rsidR="00525FAB" w:rsidRDefault="00525FAB" w:rsidP="00525FAB">
      <w:pPr>
        <w:ind w:left="-57" w:right="-1" w:firstLine="766"/>
        <w:jc w:val="both"/>
        <w:rPr>
          <w:rFonts w:ascii="Times New Roman" w:hAnsi="Times New Roman"/>
          <w:sz w:val="28"/>
          <w:szCs w:val="28"/>
        </w:rPr>
      </w:pPr>
      <w:r w:rsidRPr="00C41F4B">
        <w:rPr>
          <w:rFonts w:ascii="Times New Roman" w:hAnsi="Times New Roman"/>
          <w:sz w:val="28"/>
          <w:szCs w:val="28"/>
        </w:rPr>
        <w:t xml:space="preserve">а) к эксплуатации объектов дорожного сервиса, </w:t>
      </w:r>
      <w:r>
        <w:rPr>
          <w:rFonts w:ascii="Times New Roman" w:hAnsi="Times New Roman"/>
          <w:sz w:val="28"/>
          <w:szCs w:val="28"/>
        </w:rPr>
        <w:t xml:space="preserve">размещенных </w:t>
      </w:r>
      <w:r>
        <w:rPr>
          <w:rFonts w:ascii="Times New Roman" w:hAnsi="Times New Roman"/>
          <w:sz w:val="28"/>
          <w:szCs w:val="28"/>
        </w:rPr>
        <w:br/>
        <w:t>в полосах отвода и (или) придорожных полосах автомобильных дорог общего пользования;</w:t>
      </w:r>
    </w:p>
    <w:p w:rsidR="00525FAB" w:rsidRDefault="00525FAB" w:rsidP="00525FAB">
      <w:pPr>
        <w:ind w:left="-57" w:right="-1" w:firstLine="7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к осуществлению работ по капитальному ремонту, ремонту </w:t>
      </w:r>
      <w:r>
        <w:rPr>
          <w:rFonts w:ascii="Times New Roman" w:hAnsi="Times New Roman"/>
          <w:sz w:val="28"/>
          <w:szCs w:val="28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дорог.</w:t>
      </w:r>
    </w:p>
    <w:p w:rsidR="00525FAB" w:rsidRDefault="00525FAB" w:rsidP="00525FA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525FAB" w:rsidRDefault="00525FAB" w:rsidP="00525FAB">
      <w:pPr>
        <w:pStyle w:val="a5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Объектами муниципального контроля (далее – объект контроля) являются:</w:t>
      </w:r>
    </w:p>
    <w:p w:rsidR="00525FAB" w:rsidRDefault="00525FAB" w:rsidP="00525FAB">
      <w:pPr>
        <w:ind w:firstLine="709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1.3.1. деятельность, действия (бездействие) контролируемых лиц </w:t>
      </w:r>
      <w:r>
        <w:rPr>
          <w:rFonts w:ascii="Times New Roman" w:hAnsi="Times New Roman" w:cs="Times New Roman"/>
          <w:spacing w:val="2"/>
          <w:sz w:val="28"/>
          <w:szCs w:val="28"/>
        </w:rPr>
        <w:t>на автомобильном транспорте и в дорожном хозяйстве</w:t>
      </w:r>
      <w:r>
        <w:rPr>
          <w:rFonts w:ascii="Times New Roman" w:hAnsi="Times New Roman" w:cs="Times New Roman"/>
          <w:sz w:val="28"/>
          <w:szCs w:val="28"/>
        </w:rPr>
        <w:t xml:space="preserve">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 </w:t>
      </w:r>
    </w:p>
    <w:p w:rsidR="00525FAB" w:rsidRDefault="00525FAB" w:rsidP="00525F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1.3.2. результаты деятельности контролируемых лиц, в том числе работы и услуги, к которым предъявляются обязательные требования;</w:t>
      </w:r>
    </w:p>
    <w:p w:rsidR="00525FAB" w:rsidRDefault="00525FAB" w:rsidP="00525F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1.3.3. 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:rsidR="00525FAB" w:rsidRDefault="00525FAB" w:rsidP="00525FAB">
      <w:pPr>
        <w:pStyle w:val="a5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Учет объектов контроля осуществляется посредством создания:</w:t>
      </w:r>
    </w:p>
    <w:p w:rsidR="00525FAB" w:rsidRDefault="00525FAB" w:rsidP="00525FAB">
      <w:pPr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единого реестра контрольных мероприятий; </w:t>
      </w:r>
    </w:p>
    <w:p w:rsidR="00525FAB" w:rsidRDefault="00525FAB" w:rsidP="00525FA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информационной системы (подсистемы государственной информационной системы) досудебного обжалования;</w:t>
      </w:r>
    </w:p>
    <w:p w:rsidR="00525FAB" w:rsidRDefault="00525FAB" w:rsidP="00525FA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иных государственных и муниципальных информационных систем путем межведомственного информационного взаимодействия.</w:t>
      </w:r>
    </w:p>
    <w:p w:rsidR="00525FAB" w:rsidRDefault="00525FAB" w:rsidP="00525FA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Контрольным органом в соответствии </w:t>
      </w:r>
      <w:r w:rsidRPr="00C41F4B">
        <w:rPr>
          <w:sz w:val="28"/>
          <w:szCs w:val="28"/>
        </w:rPr>
        <w:t>с частью 2 статьи 16 и частью 5 статьи 17 Федерального закона от 31 июля 2020 г. № 248-ФЗ                   «О государственном контроле (надзоре) и муниципальном контроле в Российской Федерации» (далее – Федеральный закон № 248-ФЗ) в</w:t>
      </w:r>
      <w:r>
        <w:rPr>
          <w:sz w:val="28"/>
          <w:szCs w:val="28"/>
        </w:rPr>
        <w:t>едется учет объектов контроля с использованием информационной системы.</w:t>
      </w:r>
    </w:p>
    <w:p w:rsidR="00525FAB" w:rsidRDefault="00525FAB" w:rsidP="00525FAB">
      <w:pPr>
        <w:pStyle w:val="a5"/>
        <w:widowControl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Муниципальный контроль осуществляется администрацией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муниципального образования «Хатажукайское  сельское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(далее – Контрольный орган).</w:t>
      </w:r>
    </w:p>
    <w:p w:rsidR="00525FAB" w:rsidRDefault="00525FAB" w:rsidP="00525FAB">
      <w:pPr>
        <w:pStyle w:val="a5"/>
        <w:widowControl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Руководство деятельностью по осуществлению муниципального контроля осуществляет глава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муниципального образования «Хатажукайское  сельское поселение».</w:t>
      </w:r>
    </w:p>
    <w:p w:rsidR="00525FAB" w:rsidRDefault="00525FAB" w:rsidP="00525FAB">
      <w:pPr>
        <w:pStyle w:val="a5"/>
        <w:widowControl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К отношениям, связанным с осуществлением муниципального контроля в сфере благоустройства применяются положения Федерального </w:t>
      </w:r>
      <w:r w:rsidRPr="00C41F4B">
        <w:rPr>
          <w:rFonts w:ascii="Times New Roman" w:hAnsi="Times New Roman" w:cs="Times New Roman"/>
          <w:color w:val="auto"/>
          <w:sz w:val="28"/>
          <w:szCs w:val="28"/>
        </w:rPr>
        <w:t>закона № 248-ФЗ.</w:t>
      </w:r>
    </w:p>
    <w:p w:rsidR="00525FAB" w:rsidRDefault="00525FAB" w:rsidP="00525FAB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(надзорных) мероприятий, а также 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«Единый портал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525FAB" w:rsidRDefault="00525FAB" w:rsidP="00525FAB">
      <w:pPr>
        <w:pStyle w:val="ConsPlusNormal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1.9. При осуществлении муниципального контроля система оценки и управления рисками не применяется. </w:t>
      </w:r>
    </w:p>
    <w:p w:rsidR="00525FAB" w:rsidRPr="00C41F4B" w:rsidRDefault="00525FAB" w:rsidP="00525FAB">
      <w:pPr>
        <w:pStyle w:val="ConsPlusNormal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 xml:space="preserve">1.10. Досудебный порядок подачи жалоб, </w:t>
      </w:r>
      <w:r w:rsidRPr="00C41F4B">
        <w:rPr>
          <w:rFonts w:cs="Arial"/>
          <w:sz w:val="28"/>
          <w:szCs w:val="28"/>
        </w:rPr>
        <w:t>установленный главой 9 Федерального закона № 248-ФЗ, при осуществлении муниципального контроля не применяется.</w:t>
      </w:r>
    </w:p>
    <w:p w:rsidR="00525FAB" w:rsidRPr="00C41F4B" w:rsidRDefault="00525FAB" w:rsidP="00525FAB">
      <w:pPr>
        <w:pStyle w:val="ConsPlusNormal"/>
        <w:ind w:firstLine="709"/>
        <w:jc w:val="both"/>
        <w:rPr>
          <w:rFonts w:cs="Arial"/>
          <w:sz w:val="28"/>
          <w:szCs w:val="28"/>
        </w:rPr>
      </w:pPr>
      <w:r w:rsidRPr="00C41F4B">
        <w:rPr>
          <w:rFonts w:cs="Arial"/>
          <w:sz w:val="28"/>
          <w:szCs w:val="28"/>
        </w:rPr>
        <w:t>1.11. Внеплановые контрольные (надзорные) мероприятия проводятся с учетом особенностей, установленных статьей 66 Федерального закона № 248-ФЗ.</w:t>
      </w:r>
    </w:p>
    <w:p w:rsidR="00525FAB" w:rsidRPr="00C41F4B" w:rsidRDefault="00525FAB" w:rsidP="00525FAB">
      <w:pPr>
        <w:pStyle w:val="ConsPlusNormal"/>
        <w:ind w:firstLine="709"/>
        <w:jc w:val="both"/>
        <w:rPr>
          <w:rFonts w:cs="Arial"/>
          <w:sz w:val="28"/>
          <w:szCs w:val="28"/>
        </w:rPr>
      </w:pPr>
      <w:r w:rsidRPr="00C41F4B">
        <w:rPr>
          <w:rFonts w:cs="Arial"/>
          <w:sz w:val="28"/>
          <w:szCs w:val="28"/>
        </w:rPr>
        <w:t>1.12. Оценка результативности и эффективности муниципального контроля осуществляется в соответствии со статьей 30 Федерального закона № 248-ФЗ.</w:t>
      </w:r>
    </w:p>
    <w:p w:rsidR="00525FAB" w:rsidRPr="00C41F4B" w:rsidRDefault="00525FAB" w:rsidP="00525FAB">
      <w:pPr>
        <w:pStyle w:val="ConsPlusNormal"/>
        <w:ind w:firstLine="709"/>
        <w:jc w:val="both"/>
        <w:rPr>
          <w:rFonts w:cs="Arial"/>
          <w:sz w:val="28"/>
          <w:szCs w:val="28"/>
        </w:rPr>
      </w:pPr>
      <w:r w:rsidRPr="00C41F4B">
        <w:rPr>
          <w:rFonts w:cs="Arial"/>
          <w:sz w:val="28"/>
          <w:szCs w:val="28"/>
        </w:rPr>
        <w:t>1.13. Ключевые показатели муниципального контроля и их целевые значения, индикативные показатели утверждаются решением СНД МО «Хатажукайское  сельское поселение».</w:t>
      </w:r>
    </w:p>
    <w:p w:rsidR="00525FAB" w:rsidRDefault="00525FAB" w:rsidP="00525FAB">
      <w:pPr>
        <w:pStyle w:val="ConsPlusNormal"/>
        <w:ind w:firstLine="709"/>
        <w:jc w:val="both"/>
        <w:rPr>
          <w:rFonts w:cs="Arial"/>
          <w:sz w:val="28"/>
          <w:szCs w:val="28"/>
        </w:rPr>
      </w:pPr>
    </w:p>
    <w:p w:rsidR="00525FAB" w:rsidRDefault="00525FAB" w:rsidP="00525FAB">
      <w:pPr>
        <w:jc w:val="center"/>
        <w:rPr>
          <w:rFonts w:ascii="Times New Roman" w:hAnsi="Times New Roman" w:cs="Times New Roman"/>
          <w:b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color w:val="00000A"/>
          <w:sz w:val="28"/>
          <w:szCs w:val="28"/>
        </w:rPr>
        <w:t>Профилактика рисков причинения вреда (ущерба)</w:t>
      </w:r>
    </w:p>
    <w:p w:rsidR="00525FAB" w:rsidRDefault="00525FAB" w:rsidP="00525FAB">
      <w:pPr>
        <w:jc w:val="center"/>
        <w:rPr>
          <w:rFonts w:ascii="Times New Roman" w:hAnsi="Times New Roman" w:cs="Times New Roman"/>
          <w:b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color w:val="00000A"/>
          <w:sz w:val="28"/>
          <w:szCs w:val="28"/>
        </w:rPr>
        <w:t>охраняемым законом ценностям</w:t>
      </w:r>
    </w:p>
    <w:p w:rsidR="00525FAB" w:rsidRDefault="00525FAB" w:rsidP="00525FAB">
      <w:pPr>
        <w:jc w:val="center"/>
        <w:rPr>
          <w:rFonts w:ascii="Times New Roman" w:hAnsi="Times New Roman" w:cs="Times New Roman"/>
          <w:color w:val="00000A"/>
          <w:sz w:val="28"/>
          <w:szCs w:val="28"/>
        </w:rPr>
      </w:pPr>
    </w:p>
    <w:p w:rsidR="00525FAB" w:rsidRDefault="00525FAB" w:rsidP="00525FAB">
      <w:pPr>
        <w:spacing w:after="160"/>
        <w:ind w:firstLine="851"/>
        <w:contextualSpacing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>18. 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условий, причин и факторов, способных привести к нарушениям обязательных требований и (или) причинения вреда (ущерба) охраняемым законом ценностям, а также являются приоритетным по отношению к проведению контрольных (надзорных) мероприятий.</w:t>
      </w:r>
    </w:p>
    <w:p w:rsidR="00525FAB" w:rsidRDefault="00525FAB" w:rsidP="00525FAB">
      <w:pPr>
        <w:tabs>
          <w:tab w:val="left" w:pos="851"/>
        </w:tabs>
        <w:spacing w:after="160"/>
        <w:contextualSpacing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ab/>
        <w:t>19. Профилактические мероприятия осуществляются на основании ежегодной программы профилактики рисков причинения вреда (ущерба) охраняемым законом ценностям (далее – Программа профилактики), утверждаемой муниципальным правовым актом администрации сельского поселения.</w:t>
      </w:r>
    </w:p>
    <w:p w:rsidR="00525FAB" w:rsidRDefault="00525FAB" w:rsidP="00525FAB">
      <w:pPr>
        <w:spacing w:after="160"/>
        <w:ind w:firstLine="851"/>
        <w:contextualSpacing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 xml:space="preserve">Утвержденная Программа профилактики размещается на официальном сайте администрации МО «Хатажукайское  сельское поселение»  в сети «Интернет». </w:t>
      </w:r>
    </w:p>
    <w:p w:rsidR="00525FAB" w:rsidRDefault="00525FAB" w:rsidP="00525FAB">
      <w:pPr>
        <w:spacing w:after="160"/>
        <w:ind w:firstLine="851"/>
        <w:contextualSpacing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>Контрольный орган может проводить профилактические мероприятия, не предусмотренные Программой профилактики.</w:t>
      </w:r>
    </w:p>
    <w:p w:rsidR="00525FAB" w:rsidRDefault="00525FAB" w:rsidP="00525FAB">
      <w:pPr>
        <w:tabs>
          <w:tab w:val="left" w:pos="851"/>
        </w:tabs>
        <w:spacing w:after="160"/>
        <w:contextualSpacing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</w:pPr>
      <w:bookmarkStart w:id="2" w:name="P85"/>
      <w:bookmarkEnd w:id="2"/>
      <w:r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ab/>
        <w:t xml:space="preserve">20. При осуществлении </w:t>
      </w:r>
      <w:r>
        <w:rPr>
          <w:rFonts w:ascii="Times New Roman" w:hAnsi="Times New Roman" w:cs="Times New Roman"/>
          <w:color w:val="00000A"/>
          <w:sz w:val="28"/>
          <w:szCs w:val="28"/>
        </w:rPr>
        <w:t>муниципального контроля</w:t>
      </w:r>
      <w:r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 xml:space="preserve"> могут проводиться следующие виды профилактических мероприятий:</w:t>
      </w:r>
    </w:p>
    <w:p w:rsidR="00525FAB" w:rsidRDefault="00525FAB" w:rsidP="00525FAB">
      <w:pPr>
        <w:tabs>
          <w:tab w:val="left" w:pos="851"/>
        </w:tabs>
        <w:spacing w:after="160"/>
        <w:contextualSpacing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ab/>
        <w:t>1) информирование;</w:t>
      </w:r>
    </w:p>
    <w:p w:rsidR="00525FAB" w:rsidRDefault="00525FAB" w:rsidP="00525FAB">
      <w:pPr>
        <w:spacing w:after="160"/>
        <w:ind w:firstLine="851"/>
        <w:contextualSpacing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>2) консультирование;</w:t>
      </w:r>
    </w:p>
    <w:p w:rsidR="00525FAB" w:rsidRDefault="00525FAB" w:rsidP="00525FAB">
      <w:pPr>
        <w:spacing w:after="160"/>
        <w:ind w:firstLine="851"/>
        <w:contextualSpacing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>3) объявление предостережения;</w:t>
      </w:r>
    </w:p>
    <w:p w:rsidR="00525FAB" w:rsidRDefault="00525FAB" w:rsidP="00525FAB">
      <w:pPr>
        <w:spacing w:after="160"/>
        <w:ind w:firstLine="851"/>
        <w:contextualSpacing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lastRenderedPageBreak/>
        <w:t>4) профилактический визит.</w:t>
      </w:r>
    </w:p>
    <w:p w:rsidR="00525FAB" w:rsidRPr="00C41F4B" w:rsidRDefault="00525FAB" w:rsidP="00525FAB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1F4B">
        <w:rPr>
          <w:rFonts w:ascii="Times New Roman" w:eastAsia="Calibri" w:hAnsi="Times New Roman" w:cs="Times New Roman"/>
          <w:sz w:val="28"/>
          <w:szCs w:val="28"/>
          <w:lang w:eastAsia="en-US"/>
        </w:rPr>
        <w:t>21. Информирование контролируемых лиц и иных заинтересованных лиц осуществляется в порядке, установленном статьей 46 Федерального закона № 248-ФЗ, посредством размещения соответствующих сведений на официальном сайте администрации МО «Хатажукайское  сельское поселение»  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  <w:r w:rsidRPr="00C41F4B"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  <w:t xml:space="preserve"> </w:t>
      </w:r>
    </w:p>
    <w:p w:rsidR="00525FAB" w:rsidRPr="00C41F4B" w:rsidRDefault="00525FAB" w:rsidP="00525FAB">
      <w:pPr>
        <w:tabs>
          <w:tab w:val="left" w:pos="993"/>
        </w:tabs>
        <w:spacing w:after="160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3" w:name="P146"/>
      <w:bookmarkEnd w:id="3"/>
      <w:r w:rsidRPr="00C41F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22. Консультирование (разъяснение по вопросам, связанным с организацией и осуществлением </w:t>
      </w:r>
      <w:r w:rsidRPr="00C41F4B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C41F4B">
        <w:rPr>
          <w:rFonts w:ascii="Times New Roman" w:eastAsia="Calibri" w:hAnsi="Times New Roman" w:cs="Times New Roman"/>
          <w:sz w:val="28"/>
          <w:szCs w:val="28"/>
          <w:lang w:eastAsia="en-US"/>
        </w:rPr>
        <w:t>) осуществляется должностным лицом контрольного органа, по обращениям контролируемых лиц и их представителей без взимания платы.</w:t>
      </w:r>
      <w:r w:rsidRPr="00C41F4B"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  <w:t xml:space="preserve"> </w:t>
      </w:r>
    </w:p>
    <w:p w:rsidR="00525FAB" w:rsidRPr="00C41F4B" w:rsidRDefault="00525FAB" w:rsidP="00525FAB">
      <w:pPr>
        <w:spacing w:after="160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1F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23. Консультирование может осуществляться должностным лицом контрольного органа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мероприятия. </w:t>
      </w:r>
    </w:p>
    <w:p w:rsidR="00525FAB" w:rsidRPr="00C41F4B" w:rsidRDefault="00525FAB" w:rsidP="00525FAB">
      <w:pPr>
        <w:spacing w:after="160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1F4B">
        <w:rPr>
          <w:rFonts w:ascii="Times New Roman" w:eastAsia="Calibri" w:hAnsi="Times New Roman" w:cs="Times New Roman"/>
          <w:sz w:val="28"/>
          <w:szCs w:val="28"/>
          <w:lang w:eastAsia="en-US"/>
        </w:rPr>
        <w:t>24. Консультирование осуществляется по следующим вопросам:</w:t>
      </w:r>
    </w:p>
    <w:p w:rsidR="00525FAB" w:rsidRPr="00C41F4B" w:rsidRDefault="00525FAB" w:rsidP="00525FAB">
      <w:pPr>
        <w:spacing w:after="160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1F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 компетенция контрольного органа; </w:t>
      </w:r>
    </w:p>
    <w:p w:rsidR="00525FAB" w:rsidRPr="00C41F4B" w:rsidRDefault="00525FAB" w:rsidP="00525FAB">
      <w:pPr>
        <w:spacing w:after="160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1F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2) организация и осуществление </w:t>
      </w:r>
      <w:r w:rsidRPr="00C41F4B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C41F4B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525FAB" w:rsidRPr="00C41F4B" w:rsidRDefault="00525FAB" w:rsidP="00525FAB">
      <w:pPr>
        <w:spacing w:after="160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1F4B">
        <w:rPr>
          <w:rFonts w:ascii="Times New Roman" w:eastAsia="Calibri" w:hAnsi="Times New Roman" w:cs="Times New Roman"/>
          <w:sz w:val="28"/>
          <w:szCs w:val="28"/>
          <w:lang w:eastAsia="en-US"/>
        </w:rPr>
        <w:t>3) порядок осуществления профилактических, контрольных (надзорных) мероприятий, установленных Положением;</w:t>
      </w:r>
    </w:p>
    <w:p w:rsidR="00525FAB" w:rsidRPr="00C41F4B" w:rsidRDefault="00525FAB" w:rsidP="00525FAB">
      <w:pPr>
        <w:spacing w:after="160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1F4B">
        <w:rPr>
          <w:rFonts w:ascii="Times New Roman" w:eastAsia="Calibri" w:hAnsi="Times New Roman" w:cs="Times New Roman"/>
          <w:sz w:val="28"/>
          <w:szCs w:val="28"/>
          <w:lang w:eastAsia="en-US"/>
        </w:rPr>
        <w:t>4) применение мер ответственности за нарушение обязательных требований.</w:t>
      </w:r>
    </w:p>
    <w:p w:rsidR="00525FAB" w:rsidRPr="00C41F4B" w:rsidRDefault="00525FAB" w:rsidP="00525FAB">
      <w:pPr>
        <w:spacing w:after="160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1F4B">
        <w:rPr>
          <w:rFonts w:ascii="Times New Roman" w:eastAsia="Calibri" w:hAnsi="Times New Roman" w:cs="Times New Roman"/>
          <w:sz w:val="28"/>
          <w:szCs w:val="28"/>
          <w:lang w:eastAsia="en-US"/>
        </w:rPr>
        <w:t>25. По итогам консультирования информация в письменной форме контролируемым лицам и их представителям не предоставляется, за исключением случаев поступления от контролируемого лица (его представителя) запроса о предоставлении письменного ответа в порядке и сроки, установленные Федеральным законом от 02.05.2006 № 59-ФЗ                    «О порядке рассмотрения обращений граждан Российской Федерации», Законом РА « Об обращениях граждан в РА».</w:t>
      </w:r>
    </w:p>
    <w:p w:rsidR="00525FAB" w:rsidRPr="00C41F4B" w:rsidRDefault="00525FAB" w:rsidP="00525FAB">
      <w:pPr>
        <w:spacing w:after="160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1F4B">
        <w:rPr>
          <w:rFonts w:ascii="Times New Roman" w:eastAsia="Calibri" w:hAnsi="Times New Roman" w:cs="Times New Roman"/>
          <w:sz w:val="28"/>
          <w:szCs w:val="28"/>
          <w:lang w:eastAsia="en-US"/>
        </w:rPr>
        <w:t>26. В ходе консультирования не может предоставляться информация, содержащая оценку конкретного контрольного (надзорного) мероприятия, решений и (или) действий должностных лиц контрольного органа, иных участников контрольного (надзорного) мероприятия, а также результаты проведенных в рамках контрольного (надзорного) мероприятия экспертизы, испытаний.</w:t>
      </w:r>
    </w:p>
    <w:p w:rsidR="00525FAB" w:rsidRPr="00C41F4B" w:rsidRDefault="00525FAB" w:rsidP="00525FAB">
      <w:pPr>
        <w:spacing w:after="160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1F4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27. 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виде.</w:t>
      </w:r>
    </w:p>
    <w:p w:rsidR="00525FAB" w:rsidRPr="00C41F4B" w:rsidRDefault="00525FAB" w:rsidP="00525FAB">
      <w:pPr>
        <w:spacing w:after="160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1F4B">
        <w:rPr>
          <w:rFonts w:ascii="Times New Roman" w:eastAsia="Calibri" w:hAnsi="Times New Roman" w:cs="Times New Roman"/>
          <w:sz w:val="28"/>
          <w:szCs w:val="28"/>
          <w:lang w:eastAsia="en-US"/>
        </w:rPr>
        <w:t>28. Консультирование по однотипным обращениям контролируемых лиц и их представителей осуществляется посредством размещения на официальном сайте администрации МО «Хатажукайское  сельское поселение»  в сети «Интернет» письменного разъяснения, подписанного руководителем контрольного органа, без указания в таком разъяснении сведений, отнесенных к категории ограниченного доступа.</w:t>
      </w:r>
    </w:p>
    <w:p w:rsidR="00525FAB" w:rsidRPr="00C41F4B" w:rsidRDefault="00525FAB" w:rsidP="00525FAB">
      <w:pPr>
        <w:spacing w:after="160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1F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29. </w:t>
      </w:r>
      <w:r w:rsidRPr="00C41F4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 (далее – предостережение) и предлагает принять меры по обеспечению соблюдения обязательных требований</w:t>
      </w:r>
      <w:r w:rsidRPr="00C41F4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525FAB" w:rsidRPr="00C41F4B" w:rsidRDefault="00525FAB" w:rsidP="00525FAB">
      <w:pPr>
        <w:spacing w:after="160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1F4B">
        <w:rPr>
          <w:rFonts w:ascii="Times New Roman" w:eastAsia="Calibri" w:hAnsi="Times New Roman" w:cs="Times New Roman"/>
          <w:sz w:val="28"/>
          <w:szCs w:val="28"/>
          <w:lang w:eastAsia="en-US"/>
        </w:rPr>
        <w:t>30. Предостережение объявляется и направляется контролируемому лицу в порядке, предусмотренном Федеральным законом № 248-ФЗ,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документов.</w:t>
      </w:r>
    </w:p>
    <w:p w:rsidR="00525FAB" w:rsidRPr="00C41F4B" w:rsidRDefault="00525FAB" w:rsidP="00525FAB">
      <w:pPr>
        <w:spacing w:after="160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1F4B">
        <w:rPr>
          <w:rFonts w:ascii="Times New Roman" w:eastAsia="Calibri" w:hAnsi="Times New Roman" w:cs="Times New Roman"/>
          <w:sz w:val="28"/>
          <w:szCs w:val="28"/>
          <w:lang w:eastAsia="en-US"/>
        </w:rPr>
        <w:t>31. 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(надзорных) мероприятий.</w:t>
      </w:r>
    </w:p>
    <w:p w:rsidR="00525FAB" w:rsidRDefault="00525FAB" w:rsidP="00525FAB">
      <w:pPr>
        <w:spacing w:after="160"/>
        <w:ind w:firstLine="851"/>
        <w:contextualSpacing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 xml:space="preserve">32. Контролируемое лицо вправе после получения предостережения подать в контрольный орган возражение в отношении указанного предостережения. Возражение направляется должностному лицу, объявившему предостережение, не позднее 15 календарных дней с </w:t>
      </w:r>
      <w:r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lastRenderedPageBreak/>
        <w:t xml:space="preserve">момента получения предостережения через личные кабинеты контролируемых лиц в государственных информационных системах или почтовым отправлением (в случае направления на бумажном носителе). </w:t>
      </w:r>
    </w:p>
    <w:p w:rsidR="00525FAB" w:rsidRDefault="00525FAB" w:rsidP="00525FAB">
      <w:pPr>
        <w:spacing w:after="160"/>
        <w:ind w:firstLine="851"/>
        <w:contextualSpacing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>Возражения составляются контролируемым лицом в произвольной форме с указанием наименования юридического лица, фамилии, имени, отчества (при наличии), индивидуального предпринимателя, гражданина; идентификационного номера налогоплательщика – юридического лица, индивидуального предпринимателя, гражданина; даты и номера предостережения, направленного в адрес юридического лица, индивидуального предпринимателя, гражданина; обоснования позиции в отношении указанных в предостережении действий (бездействия) юридического лица, гражданина, индивидуального предпринимателя, которые приводят или могут привести к нарушению обязательных требований.</w:t>
      </w:r>
    </w:p>
    <w:p w:rsidR="00525FAB" w:rsidRDefault="00525FAB" w:rsidP="00525FAB">
      <w:pPr>
        <w:spacing w:after="160"/>
        <w:ind w:firstLine="851"/>
        <w:contextualSpacing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>33. Возражения рассматриваются должностным лицом, объявившим предостережение, не позднее 15 календарных дней с момента получения таких возражений.</w:t>
      </w:r>
    </w:p>
    <w:p w:rsidR="00525FAB" w:rsidRDefault="00525FAB" w:rsidP="00525FAB">
      <w:pPr>
        <w:spacing w:after="160"/>
        <w:ind w:firstLine="851"/>
        <w:contextualSpacing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>34. В случае принятия представленных контролируемым лицом в возражениях доводов должностное лицо аннулирует направленное предостережение с внесением информации в журнал учета выдачи предостережений.</w:t>
      </w:r>
    </w:p>
    <w:p w:rsidR="00525FAB" w:rsidRDefault="00525FAB" w:rsidP="00525FAB">
      <w:pPr>
        <w:ind w:firstLine="851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35. 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525FAB" w:rsidRDefault="00525FAB" w:rsidP="00525FAB">
      <w:pPr>
        <w:ind w:firstLine="851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36. В ходе профилактического визита должностным лицом контрольного органа может осуществляться консультирование контролируемого лица.</w:t>
      </w:r>
    </w:p>
    <w:p w:rsidR="00525FAB" w:rsidRDefault="00525FAB" w:rsidP="00525FAB">
      <w:pPr>
        <w:ind w:firstLine="851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37. При проведении профилактического визита контролируемым лицам не могут выдаваться предписания. Разъяснения, полученные контролируемым лицом в ходе профилактического визита, носят рекомендательный характер.</w:t>
      </w:r>
    </w:p>
    <w:p w:rsidR="00525FAB" w:rsidRDefault="00525FAB" w:rsidP="00525FAB">
      <w:pPr>
        <w:ind w:firstLine="851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38. В случае, если при проведении профилактического визита установлено, что объекты контроля представляют явную </w:t>
      </w:r>
      <w:r>
        <w:rPr>
          <w:rFonts w:ascii="Times New Roman" w:hAnsi="Times New Roman" w:cs="Times New Roman"/>
          <w:color w:val="00000A"/>
          <w:sz w:val="28"/>
          <w:szCs w:val="28"/>
        </w:rPr>
        <w:lastRenderedPageBreak/>
        <w:t>непосредственную угрозу причинения вреда (ущерба) охраняемым законом ценностям или такой вред (ущерб) причинен, должностное лицо контрольного органа незамедлительно направляет информацию об этом руководителю контрольного органа для принятия решения о проведении контрольных (надзорных) мероприятий.</w:t>
      </w:r>
    </w:p>
    <w:p w:rsidR="00525FAB" w:rsidRDefault="00525FAB" w:rsidP="00525FAB">
      <w:pPr>
        <w:jc w:val="center"/>
        <w:rPr>
          <w:rFonts w:ascii="Times New Roman" w:hAnsi="Times New Roman" w:cs="Times New Roman"/>
          <w:color w:val="00000A"/>
          <w:sz w:val="28"/>
          <w:szCs w:val="28"/>
        </w:rPr>
      </w:pPr>
    </w:p>
    <w:p w:rsidR="00525FAB" w:rsidRDefault="00525FAB" w:rsidP="00525FAB">
      <w:pPr>
        <w:jc w:val="center"/>
        <w:rPr>
          <w:rFonts w:ascii="Times New Roman" w:hAnsi="Times New Roman" w:cs="Times New Roman"/>
          <w:b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color w:val="00000A"/>
          <w:sz w:val="28"/>
          <w:szCs w:val="28"/>
        </w:rPr>
        <w:t>Порядок организации муниципального контроля</w:t>
      </w:r>
    </w:p>
    <w:p w:rsidR="00525FAB" w:rsidRDefault="00525FAB" w:rsidP="00525FAB">
      <w:pPr>
        <w:jc w:val="center"/>
        <w:rPr>
          <w:rFonts w:ascii="Times New Roman" w:hAnsi="Times New Roman" w:cs="Times New Roman"/>
          <w:b/>
          <w:color w:val="00000A"/>
          <w:sz w:val="28"/>
          <w:szCs w:val="28"/>
        </w:rPr>
      </w:pPr>
    </w:p>
    <w:p w:rsidR="00525FAB" w:rsidRDefault="00525FAB" w:rsidP="00525FAB">
      <w:pPr>
        <w:spacing w:after="160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 xml:space="preserve">39. Основания для проведения контрольных (надзорных) мероприятий, за исключением случаев, проведения контрольных (надзорных) мероприятий без взаимодействия </w:t>
      </w:r>
      <w:r w:rsidRPr="00C41F4B">
        <w:rPr>
          <w:rFonts w:ascii="Times New Roman" w:eastAsia="Calibri" w:hAnsi="Times New Roman" w:cs="Times New Roman"/>
          <w:sz w:val="28"/>
          <w:szCs w:val="28"/>
          <w:lang w:eastAsia="en-US"/>
        </w:rPr>
        <w:t>с контролируемыми лицами на основании заданий, установлены статьей 57 Федерального закона № 248-ФЗ</w:t>
      </w:r>
      <w:r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>.</w:t>
      </w:r>
    </w:p>
    <w:p w:rsidR="00525FAB" w:rsidRDefault="00525FAB" w:rsidP="00525FAB">
      <w:pPr>
        <w:spacing w:after="160"/>
        <w:ind w:firstLine="709"/>
        <w:contextualSpacing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>40. Для проведения контрольного (надзорного) мероприятия, предусматривающего взаимодействие с контролируемым лицом, а также документарной проверки принимается решение контрольного органа, подписанное руководителем контрольного органа, в котором указываются:</w:t>
      </w:r>
    </w:p>
    <w:p w:rsidR="00525FAB" w:rsidRDefault="00525FAB" w:rsidP="00525FAB">
      <w:pPr>
        <w:spacing w:after="160"/>
        <w:ind w:firstLine="709"/>
        <w:contextualSpacing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>1) дата, время и место принятия решения;</w:t>
      </w:r>
    </w:p>
    <w:p w:rsidR="00525FAB" w:rsidRDefault="00525FAB" w:rsidP="00525FAB">
      <w:pPr>
        <w:spacing w:after="160"/>
        <w:ind w:firstLine="709"/>
        <w:contextualSpacing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>2) кем принято решение;</w:t>
      </w:r>
    </w:p>
    <w:p w:rsidR="00525FAB" w:rsidRDefault="00525FAB" w:rsidP="00525FAB">
      <w:pPr>
        <w:spacing w:after="160"/>
        <w:ind w:firstLine="709"/>
        <w:contextualSpacing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>3) основание проведения контрольного (надзорного) мероприятия;</w:t>
      </w:r>
    </w:p>
    <w:p w:rsidR="00525FAB" w:rsidRDefault="00525FAB" w:rsidP="00525FAB">
      <w:pPr>
        <w:spacing w:after="160"/>
        <w:ind w:firstLine="709"/>
        <w:contextualSpacing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>4) вид контроля;</w:t>
      </w:r>
    </w:p>
    <w:p w:rsidR="00525FAB" w:rsidRDefault="00525FAB" w:rsidP="00525FAB">
      <w:pPr>
        <w:spacing w:after="160"/>
        <w:ind w:firstLine="709"/>
        <w:contextualSpacing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>5) фамилии, имена, отчества (при наличии), должность лица (лиц, в том числе руководителя группы должностных лиц), уполномоченного (уполномоченных) на проведение контрольного (надзорного) мероприятия, а также привлекаемых к проведению контрольного (надзорного) мероприятия специалистов, экспертов или наименование экспертной организации, привлекаемой к проведению такого мероприятия;</w:t>
      </w:r>
    </w:p>
    <w:p w:rsidR="00525FAB" w:rsidRDefault="00525FAB" w:rsidP="00525FAB">
      <w:pPr>
        <w:spacing w:after="160"/>
        <w:ind w:firstLine="709"/>
        <w:contextualSpacing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>6) объект контроля, в отношении которого проводится контрольное (надзорное) мероприятие;</w:t>
      </w:r>
    </w:p>
    <w:p w:rsidR="00525FAB" w:rsidRDefault="00525FAB" w:rsidP="00525FAB">
      <w:pPr>
        <w:spacing w:after="160"/>
        <w:ind w:firstLine="709"/>
        <w:contextualSpacing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>7) адрес места осуществления контролируемым лицом деятельности или адрес нахождения иных объектов контроля, в отношении которых проводится контрольное (надзорное) мероприятие, может не указываться в отношении рейдового осмотра;</w:t>
      </w:r>
    </w:p>
    <w:p w:rsidR="00525FAB" w:rsidRDefault="00525FAB" w:rsidP="00525FAB">
      <w:pPr>
        <w:spacing w:after="160"/>
        <w:ind w:firstLine="709"/>
        <w:contextualSpacing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 xml:space="preserve">8) фамилия, имя, отчество (при наличии) гражданина или наименование организации, адрес организации (ее филиалов, </w:t>
      </w:r>
      <w:r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lastRenderedPageBreak/>
        <w:t>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проводится контрольное (надзорное) мероприятие, может не указываться в отношении рейдового осмотра;</w:t>
      </w:r>
    </w:p>
    <w:p w:rsidR="00525FAB" w:rsidRDefault="00525FAB" w:rsidP="00525FAB">
      <w:pPr>
        <w:spacing w:after="160"/>
        <w:ind w:firstLine="709"/>
        <w:contextualSpacing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>9) вид контрольного (надзорного) мероприятия;</w:t>
      </w:r>
    </w:p>
    <w:p w:rsidR="00525FAB" w:rsidRDefault="00525FAB" w:rsidP="00525FAB">
      <w:pPr>
        <w:spacing w:after="160"/>
        <w:ind w:firstLine="709"/>
        <w:contextualSpacing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>10) перечень контрольных (надзорных) действий, совершаемых в рамках контрольного (надзорного) мероприятия;</w:t>
      </w:r>
    </w:p>
    <w:p w:rsidR="00525FAB" w:rsidRDefault="00525FAB" w:rsidP="00525FAB">
      <w:pPr>
        <w:spacing w:after="160"/>
        <w:ind w:firstLine="709"/>
        <w:contextualSpacing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>11) предмет контрольного (надзорного) мероприятия;</w:t>
      </w:r>
    </w:p>
    <w:p w:rsidR="00525FAB" w:rsidRDefault="00525FAB" w:rsidP="00525FAB">
      <w:pPr>
        <w:spacing w:after="160"/>
        <w:ind w:firstLine="709"/>
        <w:contextualSpacing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>12) проверочные листы, если их применение является обязательным;</w:t>
      </w:r>
    </w:p>
    <w:p w:rsidR="00525FAB" w:rsidRDefault="00525FAB" w:rsidP="00525FAB">
      <w:pPr>
        <w:spacing w:after="160"/>
        <w:ind w:firstLine="709"/>
        <w:contextualSpacing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>13) дата проведения контрольного (надзорного) мероприятия, в том числе срок непосредственного взаимодействия с контролируемым лицом (может не указываться в отношении рейдового осмотра в части срока непосредственного взаимодействия с контролируемым лицом);</w:t>
      </w:r>
    </w:p>
    <w:p w:rsidR="00525FAB" w:rsidRDefault="00525FAB" w:rsidP="00525FAB">
      <w:pPr>
        <w:spacing w:after="160"/>
        <w:ind w:firstLine="709"/>
        <w:contextualSpacing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>14) перечень документов, предоставление которых гражданином, организацией необходимо для оценки соблюдения обязательных требований (в случае, если в рамках контрольного (надзорного) мероприятия предусмотрено предоставление контролируемым лицом документов в целях оценки соблюдения обязательных требований).</w:t>
      </w:r>
    </w:p>
    <w:p w:rsidR="00525FAB" w:rsidRDefault="00525FAB" w:rsidP="00525FAB">
      <w:pPr>
        <w:spacing w:after="160"/>
        <w:ind w:firstLine="708"/>
        <w:contextualSpacing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 xml:space="preserve">41. </w:t>
      </w:r>
      <w:r>
        <w:rPr>
          <w:rFonts w:ascii="Times New Roman" w:eastAsia="Calibri" w:hAnsi="Times New Roman" w:cs="Times New Roman"/>
          <w:bCs/>
          <w:iCs/>
          <w:color w:val="00000A"/>
          <w:sz w:val="28"/>
          <w:szCs w:val="28"/>
          <w:lang w:eastAsia="en-US"/>
        </w:rPr>
        <w:t xml:space="preserve">В рамках осуществления </w:t>
      </w:r>
      <w:r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>муниципального контроля при взаимодействии с контролируемым лицом</w:t>
      </w:r>
      <w:r>
        <w:rPr>
          <w:rFonts w:ascii="Times New Roman" w:eastAsia="Calibri" w:hAnsi="Times New Roman" w:cs="Times New Roman"/>
          <w:bCs/>
          <w:iCs/>
          <w:color w:val="00000A"/>
          <w:sz w:val="28"/>
          <w:szCs w:val="28"/>
          <w:lang w:eastAsia="en-US"/>
        </w:rPr>
        <w:t xml:space="preserve"> проводятся следующие контрольные (надзорные) мероприятия:</w:t>
      </w:r>
    </w:p>
    <w:p w:rsidR="00525FAB" w:rsidRDefault="00525FAB" w:rsidP="00525FAB">
      <w:pPr>
        <w:spacing w:after="160"/>
        <w:ind w:firstLine="708"/>
        <w:contextualSpacing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>1) инспекционный визит;</w:t>
      </w:r>
    </w:p>
    <w:p w:rsidR="00525FAB" w:rsidRDefault="00525FAB" w:rsidP="00525FAB">
      <w:pPr>
        <w:spacing w:after="160"/>
        <w:ind w:firstLine="708"/>
        <w:contextualSpacing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>2) документарная проверка;</w:t>
      </w:r>
    </w:p>
    <w:p w:rsidR="00525FAB" w:rsidRDefault="00525FAB" w:rsidP="00525FAB">
      <w:pPr>
        <w:spacing w:after="160"/>
        <w:ind w:firstLine="708"/>
        <w:contextualSpacing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>3) выездная проверка;</w:t>
      </w:r>
    </w:p>
    <w:p w:rsidR="00525FAB" w:rsidRDefault="00525FAB" w:rsidP="00525FAB">
      <w:pPr>
        <w:spacing w:after="160"/>
        <w:ind w:firstLine="708"/>
        <w:contextualSpacing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 xml:space="preserve">4) рейдовый осмотр. </w:t>
      </w:r>
    </w:p>
    <w:p w:rsidR="00525FAB" w:rsidRDefault="00525FAB" w:rsidP="00525FAB">
      <w:pPr>
        <w:spacing w:after="160"/>
        <w:ind w:firstLine="708"/>
        <w:contextualSpacing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>42. Без взаимодействия с контролируемым лицом проводятся следующие контрольные (надзорные) мероприятия (далее – контрольные (надзорные) мероприятия без взаимодействия):</w:t>
      </w:r>
    </w:p>
    <w:p w:rsidR="00525FAB" w:rsidRDefault="00525FAB" w:rsidP="00525FAB">
      <w:pPr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>1) наблюдение за соблюдением обязательных требований (мониторинг безопасности);</w:t>
      </w:r>
    </w:p>
    <w:p w:rsidR="00525FAB" w:rsidRDefault="00525FAB" w:rsidP="00525FAB">
      <w:pPr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>2) выездное обследование.</w:t>
      </w:r>
    </w:p>
    <w:p w:rsidR="00525FAB" w:rsidRDefault="00525FAB" w:rsidP="00525FAB">
      <w:pPr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>43. Плановые контрольные (надзорные) мероприятия при осуществлении муниципального контроля</w:t>
      </w:r>
      <w:r>
        <w:rPr>
          <w:rFonts w:ascii="Times New Roman" w:eastAsia="Calibri" w:hAnsi="Times New Roman" w:cs="Times New Roman"/>
          <w:i/>
          <w:color w:val="00000A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>не проводятся.</w:t>
      </w:r>
    </w:p>
    <w:p w:rsidR="00525FAB" w:rsidRPr="00C41F4B" w:rsidRDefault="00525FAB" w:rsidP="00525FAB">
      <w:pPr>
        <w:ind w:firstLine="709"/>
        <w:jc w:val="both"/>
      </w:pPr>
      <w:r w:rsidRPr="00C41F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44. Внеплановые контрольные (надзорные) мероприятия проводятся при наличии оснований, предусмотренных </w:t>
      </w:r>
      <w:hyperlink r:id="rId6" w:history="1">
        <w:r w:rsidRPr="00C41F4B">
          <w:rPr>
            <w:rStyle w:val="-"/>
            <w:rFonts w:ascii="Times New Roman" w:eastAsia="Calibri" w:hAnsi="Times New Roman" w:cs="Times New Roman"/>
            <w:color w:val="auto"/>
            <w:sz w:val="28"/>
            <w:szCs w:val="28"/>
            <w:lang w:eastAsia="en-US"/>
          </w:rPr>
          <w:t>пунктами 1</w:t>
        </w:r>
      </w:hyperlink>
      <w:r w:rsidRPr="00C41F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hyperlink r:id="rId7" w:history="1">
        <w:r w:rsidRPr="00C41F4B">
          <w:rPr>
            <w:rStyle w:val="-"/>
            <w:rFonts w:ascii="Times New Roman" w:eastAsia="Calibri" w:hAnsi="Times New Roman" w:cs="Times New Roman"/>
            <w:color w:val="auto"/>
            <w:sz w:val="28"/>
            <w:szCs w:val="28"/>
            <w:lang w:eastAsia="en-US"/>
          </w:rPr>
          <w:t>3</w:t>
        </w:r>
      </w:hyperlink>
      <w:r w:rsidRPr="00C41F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hyperlink r:id="rId8" w:history="1">
        <w:r w:rsidRPr="00C41F4B">
          <w:rPr>
            <w:rStyle w:val="-"/>
            <w:rFonts w:ascii="Times New Roman" w:eastAsia="Calibri" w:hAnsi="Times New Roman" w:cs="Times New Roman"/>
            <w:color w:val="auto"/>
            <w:sz w:val="28"/>
            <w:szCs w:val="28"/>
            <w:lang w:eastAsia="en-US"/>
          </w:rPr>
          <w:t>4</w:t>
        </w:r>
      </w:hyperlink>
      <w:r w:rsidRPr="00C41F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hyperlink r:id="rId9" w:history="1">
        <w:r w:rsidRPr="00C41F4B">
          <w:rPr>
            <w:rStyle w:val="-"/>
            <w:rFonts w:ascii="Times New Roman" w:eastAsia="Calibri" w:hAnsi="Times New Roman" w:cs="Times New Roman"/>
            <w:color w:val="auto"/>
            <w:sz w:val="28"/>
            <w:szCs w:val="28"/>
            <w:lang w:eastAsia="en-US"/>
          </w:rPr>
          <w:t>5 части 1 статьи 57</w:t>
        </w:r>
      </w:hyperlink>
      <w:r w:rsidRPr="00C41F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№ 248-ФЗ.</w:t>
      </w:r>
    </w:p>
    <w:p w:rsidR="00525FAB" w:rsidRPr="00C41F4B" w:rsidRDefault="00525FAB" w:rsidP="00525FAB">
      <w:pPr>
        <w:spacing w:after="16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1F4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45. Контрольные (надзорные) мероприятия без взаимодействия проводятся должностными лицами контрольного органа на основании заданий руководителя контрольного органа, согласованных заместителем главы города, курирующим контрольный орган, включая задания, содержащиеся в планах работы контрольного органа, в том числе в случаях, установленных Федеральным законом № 248-ФЗ.</w:t>
      </w:r>
    </w:p>
    <w:p w:rsidR="00525FAB" w:rsidRDefault="00525FAB" w:rsidP="00525FAB">
      <w:pPr>
        <w:spacing w:after="160"/>
        <w:ind w:firstLine="851"/>
        <w:contextualSpacing/>
        <w:jc w:val="center"/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</w:pPr>
    </w:p>
    <w:p w:rsidR="00525FAB" w:rsidRDefault="00525FAB" w:rsidP="00525FAB">
      <w:pPr>
        <w:spacing w:after="160"/>
        <w:ind w:firstLine="851"/>
        <w:contextualSpacing/>
        <w:jc w:val="center"/>
        <w:rPr>
          <w:rFonts w:ascii="Times New Roman" w:eastAsia="Calibri" w:hAnsi="Times New Roman" w:cs="Times New Roman"/>
          <w:b/>
          <w:color w:val="00000A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color w:val="00000A"/>
          <w:sz w:val="28"/>
          <w:szCs w:val="28"/>
          <w:lang w:eastAsia="en-US"/>
        </w:rPr>
        <w:t>Контрольные (надзорные) мероприятия</w:t>
      </w:r>
    </w:p>
    <w:p w:rsidR="00525FAB" w:rsidRDefault="00525FAB" w:rsidP="00525FAB">
      <w:pPr>
        <w:spacing w:after="160"/>
        <w:ind w:firstLine="851"/>
        <w:contextualSpacing/>
        <w:jc w:val="center"/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</w:pPr>
    </w:p>
    <w:p w:rsidR="00525FAB" w:rsidRDefault="00525FAB" w:rsidP="00525FAB">
      <w:pPr>
        <w:ind w:firstLine="851"/>
        <w:jc w:val="both"/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en-US"/>
        </w:rPr>
        <w:t>46. Под инспекционным визитом понимается контрольное (надзорное) мероприятие, проводимое путем взаимодействия с конкретным контролируемым лицом и (или) владельцем (пользователем) производственного объекта.</w:t>
      </w:r>
    </w:p>
    <w:p w:rsidR="00525FAB" w:rsidRDefault="00525FAB" w:rsidP="00525FAB">
      <w:pPr>
        <w:ind w:firstLine="851"/>
        <w:jc w:val="both"/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en-US"/>
        </w:rPr>
        <w:t>47. 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525FAB" w:rsidRDefault="00525FAB" w:rsidP="00525FAB">
      <w:pPr>
        <w:ind w:firstLine="851"/>
        <w:jc w:val="both"/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en-US"/>
        </w:rPr>
        <w:t>48. В ходе инспекционного визита могут совершаться следующие контрольные (надзорные) действия:</w:t>
      </w:r>
    </w:p>
    <w:p w:rsidR="00525FAB" w:rsidRDefault="00525FAB" w:rsidP="00525FAB">
      <w:pPr>
        <w:ind w:firstLine="851"/>
        <w:jc w:val="both"/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en-US"/>
        </w:rPr>
        <w:t>1) осмотр;</w:t>
      </w:r>
    </w:p>
    <w:p w:rsidR="00525FAB" w:rsidRDefault="00525FAB" w:rsidP="00525FAB">
      <w:pPr>
        <w:ind w:firstLine="851"/>
        <w:jc w:val="both"/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en-US"/>
        </w:rPr>
        <w:t>2) опрос;</w:t>
      </w:r>
    </w:p>
    <w:p w:rsidR="00525FAB" w:rsidRDefault="00525FAB" w:rsidP="00525FAB">
      <w:pPr>
        <w:ind w:firstLine="851"/>
        <w:jc w:val="both"/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en-US"/>
        </w:rPr>
        <w:t>3) получение письменных объяснений;</w:t>
      </w:r>
    </w:p>
    <w:p w:rsidR="00525FAB" w:rsidRDefault="00525FAB" w:rsidP="00525FAB">
      <w:pPr>
        <w:ind w:firstLine="851"/>
        <w:jc w:val="both"/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en-US"/>
        </w:rPr>
        <w:t>4) инструментальное обследование;</w:t>
      </w:r>
    </w:p>
    <w:p w:rsidR="00525FAB" w:rsidRDefault="00525FAB" w:rsidP="00525FAB">
      <w:pPr>
        <w:ind w:firstLine="851"/>
        <w:jc w:val="both"/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en-US"/>
        </w:rPr>
        <w:t>5)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525FAB" w:rsidRDefault="00525FAB" w:rsidP="00525FAB">
      <w:pPr>
        <w:ind w:firstLine="851"/>
        <w:jc w:val="both"/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en-US"/>
        </w:rPr>
        <w:t>49. 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:rsidR="00525FAB" w:rsidRDefault="00525FAB" w:rsidP="00525FAB">
      <w:pPr>
        <w:ind w:firstLine="851"/>
        <w:jc w:val="both"/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en-US"/>
        </w:rPr>
        <w:t>50. 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1 рабочий день.</w:t>
      </w:r>
    </w:p>
    <w:p w:rsidR="00525FAB" w:rsidRDefault="00525FAB" w:rsidP="00525FAB">
      <w:pPr>
        <w:ind w:firstLine="851"/>
        <w:jc w:val="both"/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en-US"/>
        </w:rPr>
        <w:lastRenderedPageBreak/>
        <w:t>51. Контролируемые лица или их представители обязаны обеспечить беспрепятственный доступ должностного лица в здания, сооружения, помещения.</w:t>
      </w:r>
    </w:p>
    <w:p w:rsidR="00525FAB" w:rsidRPr="00C41F4B" w:rsidRDefault="00525FAB" w:rsidP="00525FAB">
      <w:pPr>
        <w:ind w:firstLine="851"/>
        <w:jc w:val="both"/>
      </w:pPr>
      <w:r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en-US"/>
        </w:rPr>
        <w:t xml:space="preserve">52. Внеплановый инспекционный визит может проводиться только по согласованию с органами прокуратуры, за исключением случаев его проведения в соответствии </w:t>
      </w:r>
      <w:r w:rsidRPr="00C41F4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с </w:t>
      </w:r>
      <w:hyperlink r:id="rId10" w:history="1">
        <w:r w:rsidRPr="00C41F4B">
          <w:rPr>
            <w:rStyle w:val="-"/>
            <w:rFonts w:ascii="Times New Roman" w:eastAsia="Calibri" w:hAnsi="Times New Roman" w:cs="Times New Roman"/>
            <w:bCs/>
            <w:color w:val="auto"/>
            <w:sz w:val="28"/>
            <w:szCs w:val="28"/>
            <w:lang w:eastAsia="en-US"/>
          </w:rPr>
          <w:t>пунктами 3</w:t>
        </w:r>
      </w:hyperlink>
      <w:r w:rsidRPr="00C41F4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- </w:t>
      </w:r>
      <w:hyperlink r:id="rId11" w:history="1">
        <w:r w:rsidRPr="00C41F4B">
          <w:rPr>
            <w:rStyle w:val="-"/>
            <w:rFonts w:ascii="Times New Roman" w:eastAsia="Calibri" w:hAnsi="Times New Roman" w:cs="Times New Roman"/>
            <w:bCs/>
            <w:color w:val="auto"/>
            <w:sz w:val="28"/>
            <w:szCs w:val="28"/>
            <w:lang w:eastAsia="en-US"/>
          </w:rPr>
          <w:t>6 части 1 статьи 57</w:t>
        </w:r>
      </w:hyperlink>
      <w:r w:rsidRPr="00C41F4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и </w:t>
      </w:r>
      <w:hyperlink r:id="rId12" w:history="1">
        <w:r w:rsidRPr="00C41F4B">
          <w:rPr>
            <w:rStyle w:val="-"/>
            <w:rFonts w:ascii="Times New Roman" w:eastAsia="Calibri" w:hAnsi="Times New Roman" w:cs="Times New Roman"/>
            <w:bCs/>
            <w:color w:val="auto"/>
            <w:sz w:val="28"/>
            <w:szCs w:val="28"/>
            <w:lang w:eastAsia="en-US"/>
          </w:rPr>
          <w:t>частью 12 статьи 66</w:t>
        </w:r>
      </w:hyperlink>
      <w:r w:rsidRPr="00C41F4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Федерального закона № 248-ФЗ.</w:t>
      </w:r>
    </w:p>
    <w:p w:rsidR="00525FAB" w:rsidRDefault="00525FAB" w:rsidP="00525FAB">
      <w:pPr>
        <w:ind w:firstLine="851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en-US"/>
        </w:rPr>
        <w:t>53</w:t>
      </w:r>
      <w:r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>. Под документарной проверкой понимается контрольное (надзорное)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органа.</w:t>
      </w:r>
    </w:p>
    <w:p w:rsidR="00525FAB" w:rsidRDefault="00525FAB" w:rsidP="00525FAB">
      <w:pPr>
        <w:ind w:firstLine="851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>54. В ходе документарной проверки рассматриваются документы контролируемых лиц, имеющиеся в распоряжении контрольного органа, результаты предыдущих контрольных (надзорных) мероприятий,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контроля.</w:t>
      </w:r>
    </w:p>
    <w:p w:rsidR="00525FAB" w:rsidRDefault="00525FAB" w:rsidP="00525FAB">
      <w:pPr>
        <w:ind w:firstLine="851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>55. В ходе документарной проверки могут совершаться следующие контрольные (надзорные) действия:</w:t>
      </w:r>
    </w:p>
    <w:p w:rsidR="00525FAB" w:rsidRDefault="00525FAB" w:rsidP="00525FAB">
      <w:pPr>
        <w:ind w:firstLine="851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>1) получение письменных объяснений;</w:t>
      </w:r>
    </w:p>
    <w:p w:rsidR="00525FAB" w:rsidRDefault="00525FAB" w:rsidP="00525FAB">
      <w:pPr>
        <w:ind w:firstLine="851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>2) истребование документов;</w:t>
      </w:r>
    </w:p>
    <w:p w:rsidR="00525FAB" w:rsidRDefault="00525FAB" w:rsidP="00525FAB">
      <w:pPr>
        <w:ind w:firstLine="851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>3) экспертиза.</w:t>
      </w:r>
    </w:p>
    <w:p w:rsidR="00525FAB" w:rsidRDefault="00525FAB" w:rsidP="00525FAB">
      <w:pPr>
        <w:ind w:firstLine="851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>56. В случае,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документы.</w:t>
      </w:r>
    </w:p>
    <w:p w:rsidR="00525FAB" w:rsidRDefault="00525FAB" w:rsidP="00525FAB">
      <w:pPr>
        <w:ind w:firstLine="851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lastRenderedPageBreak/>
        <w:t>57. В случае, если в ходе документарной проверки выявлены ошибки и (или) противоречия в представленных контролируемым лицом документах либо выявлено несоответствие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информация об ошибках,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пояснения. Контролируемое лицо, представляющее в контрольный орган пояснения относительно выявленных ошибок и (или) противоречий в представленных документах либо относительно несоответствия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вправе дополнительно представить в контрольный орган документы, подтверждающие достоверность ранее представленных документов.</w:t>
      </w:r>
    </w:p>
    <w:p w:rsidR="00525FAB" w:rsidRDefault="00525FAB" w:rsidP="00525FAB">
      <w:pPr>
        <w:ind w:firstLine="851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>58. При проведении документарной проверки контрольный орган не вправе требовать у контролируемого лица сведения и документы, не относящиеся к предмету документарной проверки, а также сведения и документы, которые могут быть получены этим органом от иных органов.</w:t>
      </w:r>
    </w:p>
    <w:p w:rsidR="00525FAB" w:rsidRDefault="00525FAB" w:rsidP="00525FAB">
      <w:pPr>
        <w:ind w:firstLine="851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>59. Срок проведения документарной проверки не может превышать 10 рабочих дней. 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орган, а также период с момента направления контролируемому лицу информации контрольного органа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</w:p>
    <w:p w:rsidR="00525FAB" w:rsidRDefault="00525FAB" w:rsidP="00525FAB">
      <w:pPr>
        <w:ind w:firstLine="851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>60. Внеплановая документарная проверка проводится без согласования с органами прокуратуры.</w:t>
      </w:r>
    </w:p>
    <w:p w:rsidR="00525FAB" w:rsidRDefault="00525FAB" w:rsidP="00525FAB">
      <w:pPr>
        <w:ind w:firstLine="851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lastRenderedPageBreak/>
        <w:t>61. Под выездной проверкой понимается комплексное контрольное (надзорное) мероприятие, проводимое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органа.</w:t>
      </w:r>
    </w:p>
    <w:p w:rsidR="00525FAB" w:rsidRDefault="00525FAB" w:rsidP="00525FAB">
      <w:pPr>
        <w:ind w:firstLine="851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</w:pPr>
      <w:bookmarkStart w:id="4" w:name="p1051"/>
      <w:bookmarkEnd w:id="4"/>
      <w:r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>62. 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525FAB" w:rsidRDefault="00525FAB" w:rsidP="00525FAB">
      <w:pPr>
        <w:ind w:firstLine="851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>63. Выездная проверка проводится в случае, если не представляется возможным:</w:t>
      </w:r>
    </w:p>
    <w:p w:rsidR="00525FAB" w:rsidRDefault="00525FAB" w:rsidP="00525FAB">
      <w:pPr>
        <w:ind w:firstLine="851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>1) 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:rsidR="00525FAB" w:rsidRDefault="00525FAB" w:rsidP="00525FAB">
      <w:pPr>
        <w:ind w:firstLine="851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>2) 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по месту нахождения (осуществления деятельности) контролируемого лица и совершения необходимых контрольных (надзорных) действий, предусмотренных в рамках иного вида контрольных (надзорных) мероприятий.</w:t>
      </w:r>
    </w:p>
    <w:p w:rsidR="00525FAB" w:rsidRPr="00C41F4B" w:rsidRDefault="00525FAB" w:rsidP="00525FAB">
      <w:pPr>
        <w:ind w:firstLine="851"/>
        <w:jc w:val="both"/>
      </w:pPr>
      <w:r w:rsidRPr="00C41F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64. Внеплановая выездная проверка может проводиться только по согласованию с органами прокуратуры, за исключением случаев ее проведения в соответствии с </w:t>
      </w:r>
      <w:hyperlink r:id="rId13" w:history="1">
        <w:r w:rsidRPr="00C41F4B">
          <w:rPr>
            <w:rStyle w:val="-"/>
            <w:rFonts w:ascii="Times New Roman" w:eastAsia="Calibri" w:hAnsi="Times New Roman" w:cs="Times New Roman"/>
            <w:color w:val="auto"/>
            <w:sz w:val="28"/>
            <w:szCs w:val="28"/>
            <w:lang w:eastAsia="en-US"/>
          </w:rPr>
          <w:t>пунктами 3</w:t>
        </w:r>
      </w:hyperlink>
      <w:r w:rsidRPr="00C41F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</w:t>
      </w:r>
      <w:hyperlink r:id="rId14" w:history="1">
        <w:r w:rsidRPr="00C41F4B">
          <w:rPr>
            <w:rStyle w:val="-"/>
            <w:rFonts w:ascii="Times New Roman" w:eastAsia="Calibri" w:hAnsi="Times New Roman" w:cs="Times New Roman"/>
            <w:color w:val="auto"/>
            <w:sz w:val="28"/>
            <w:szCs w:val="28"/>
            <w:lang w:eastAsia="en-US"/>
          </w:rPr>
          <w:t>6 части 1 статьи 57</w:t>
        </w:r>
      </w:hyperlink>
      <w:r w:rsidRPr="00C41F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</w:t>
      </w:r>
      <w:hyperlink r:id="rId15" w:history="1">
        <w:r w:rsidRPr="00C41F4B">
          <w:rPr>
            <w:rStyle w:val="-"/>
            <w:rFonts w:ascii="Times New Roman" w:eastAsia="Calibri" w:hAnsi="Times New Roman" w:cs="Times New Roman"/>
            <w:color w:val="auto"/>
            <w:sz w:val="28"/>
            <w:szCs w:val="28"/>
            <w:lang w:eastAsia="en-US"/>
          </w:rPr>
          <w:t>частью 12 статьи 66</w:t>
        </w:r>
      </w:hyperlink>
      <w:r w:rsidRPr="00C41F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№ 248-ФЗ.</w:t>
      </w:r>
    </w:p>
    <w:p w:rsidR="00525FAB" w:rsidRPr="00C41F4B" w:rsidRDefault="00525FAB" w:rsidP="00525FAB">
      <w:pPr>
        <w:ind w:firstLine="851"/>
        <w:jc w:val="both"/>
      </w:pPr>
      <w:r w:rsidRPr="00C41F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65. О проведении выездной проверки контролируемое лицо уведомляется путем направления копии решения о проведении выездной проверки не позднее, чем за 24 часа до ее начала в порядке, предусмотренном </w:t>
      </w:r>
      <w:hyperlink r:id="rId16" w:history="1">
        <w:r w:rsidRPr="00C41F4B">
          <w:rPr>
            <w:rStyle w:val="-"/>
            <w:rFonts w:ascii="Times New Roman" w:eastAsia="Calibri" w:hAnsi="Times New Roman" w:cs="Times New Roman"/>
            <w:color w:val="auto"/>
            <w:sz w:val="28"/>
            <w:szCs w:val="28"/>
            <w:lang w:eastAsia="en-US"/>
          </w:rPr>
          <w:t>статьей 21</w:t>
        </w:r>
      </w:hyperlink>
      <w:r w:rsidRPr="00C41F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№ 248-ФЗ, если иное не предусмотрено федеральным законом о виде контроля.</w:t>
      </w:r>
    </w:p>
    <w:p w:rsidR="00525FAB" w:rsidRPr="00C41F4B" w:rsidRDefault="00525FAB" w:rsidP="00525FAB">
      <w:pPr>
        <w:ind w:firstLine="851"/>
        <w:jc w:val="both"/>
      </w:pPr>
      <w:r w:rsidRPr="00C41F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66. 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 проверки не может превышать 50 часов для малого </w:t>
      </w:r>
      <w:r w:rsidRPr="00C41F4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предприятия и 15 часов для микропредприятия, за исключением выездной проверки, основанием для проведения которой является </w:t>
      </w:r>
      <w:hyperlink r:id="rId17" w:history="1">
        <w:r w:rsidRPr="00C41F4B">
          <w:rPr>
            <w:rStyle w:val="-"/>
            <w:rFonts w:ascii="Times New Roman" w:eastAsia="Calibri" w:hAnsi="Times New Roman" w:cs="Times New Roman"/>
            <w:color w:val="auto"/>
            <w:sz w:val="28"/>
            <w:szCs w:val="28"/>
            <w:lang w:eastAsia="en-US"/>
          </w:rPr>
          <w:t>пункт 6 части 1 статьи 57</w:t>
        </w:r>
      </w:hyperlink>
      <w:r w:rsidRPr="00C41F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Федерального закона № 248-ФЗ, и которая для микропредприятия не может продолжаться более 40 часов. </w:t>
      </w:r>
    </w:p>
    <w:p w:rsidR="00525FAB" w:rsidRPr="00C41F4B" w:rsidRDefault="00525FAB" w:rsidP="00525FAB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1F4B">
        <w:rPr>
          <w:rFonts w:ascii="Times New Roman" w:eastAsia="Calibri" w:hAnsi="Times New Roman" w:cs="Times New Roman"/>
          <w:sz w:val="28"/>
          <w:szCs w:val="28"/>
          <w:lang w:eastAsia="en-US"/>
        </w:rPr>
        <w:t>67. В ходе выездной проверки могут совершаться следующие контрольные (надзорные) действия:</w:t>
      </w:r>
    </w:p>
    <w:p w:rsidR="00525FAB" w:rsidRPr="00C41F4B" w:rsidRDefault="00525FAB" w:rsidP="00525FAB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1F4B">
        <w:rPr>
          <w:rFonts w:ascii="Times New Roman" w:eastAsia="Calibri" w:hAnsi="Times New Roman" w:cs="Times New Roman"/>
          <w:sz w:val="28"/>
          <w:szCs w:val="28"/>
          <w:lang w:eastAsia="en-US"/>
        </w:rPr>
        <w:t>1) осмотр;</w:t>
      </w:r>
    </w:p>
    <w:p w:rsidR="00525FAB" w:rsidRPr="00C41F4B" w:rsidRDefault="00525FAB" w:rsidP="00525FAB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1F4B">
        <w:rPr>
          <w:rFonts w:ascii="Times New Roman" w:eastAsia="Calibri" w:hAnsi="Times New Roman" w:cs="Times New Roman"/>
          <w:sz w:val="28"/>
          <w:szCs w:val="28"/>
          <w:lang w:eastAsia="en-US"/>
        </w:rPr>
        <w:t>2) досмотр;</w:t>
      </w:r>
    </w:p>
    <w:p w:rsidR="00525FAB" w:rsidRDefault="00525FAB" w:rsidP="00525FAB">
      <w:pPr>
        <w:ind w:firstLine="851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>3) опрос;</w:t>
      </w:r>
    </w:p>
    <w:p w:rsidR="00525FAB" w:rsidRDefault="00525FAB" w:rsidP="00525FAB">
      <w:pPr>
        <w:ind w:firstLine="851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>4) получение письменных объяснений;</w:t>
      </w:r>
    </w:p>
    <w:p w:rsidR="00525FAB" w:rsidRDefault="00525FAB" w:rsidP="00525FAB">
      <w:pPr>
        <w:ind w:firstLine="851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>5) истребование документов;</w:t>
      </w:r>
    </w:p>
    <w:p w:rsidR="00525FAB" w:rsidRDefault="00525FAB" w:rsidP="00525FAB">
      <w:pPr>
        <w:ind w:firstLine="851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>6) инструментальное обследование;</w:t>
      </w:r>
    </w:p>
    <w:p w:rsidR="00525FAB" w:rsidRDefault="00525FAB" w:rsidP="00525FAB">
      <w:pPr>
        <w:ind w:firstLine="851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>7) экспертиза.</w:t>
      </w:r>
    </w:p>
    <w:p w:rsidR="00525FAB" w:rsidRDefault="00525FAB" w:rsidP="00525FAB">
      <w:pPr>
        <w:ind w:firstLine="851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>68. Под рейдовым осмотром понимается контрольное (надзорное) мероприятие, проводимое в целях оценки соблюдения обязательных требований по использованию (эксплуатации) производственных объектов, которыми владеют, пользуются или управляют несколько лиц, находящиеся на территории, на которой расположено несколько контролируемых лиц.</w:t>
      </w:r>
    </w:p>
    <w:p w:rsidR="00525FAB" w:rsidRDefault="00525FAB" w:rsidP="00525FAB">
      <w:pPr>
        <w:ind w:firstLine="851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>Рейдовый осмотр проводится в отношении любого числа контролируемых лиц, осуществляющих владение, пользование или управление производственным объектом.</w:t>
      </w:r>
    </w:p>
    <w:p w:rsidR="00525FAB" w:rsidRDefault="00525FAB" w:rsidP="00525FAB">
      <w:pPr>
        <w:ind w:firstLine="851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>69. В ходе рейдового осмотра могут совершаться следующие контрольные (надзорные) действия:</w:t>
      </w:r>
    </w:p>
    <w:p w:rsidR="00525FAB" w:rsidRDefault="00525FAB" w:rsidP="00525FAB">
      <w:pPr>
        <w:ind w:firstLine="851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>1) осмотр;</w:t>
      </w:r>
    </w:p>
    <w:p w:rsidR="00525FAB" w:rsidRDefault="00525FAB" w:rsidP="00525FAB">
      <w:pPr>
        <w:ind w:firstLine="851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>2) досмотр;</w:t>
      </w:r>
    </w:p>
    <w:p w:rsidR="00525FAB" w:rsidRDefault="00525FAB" w:rsidP="00525FAB">
      <w:pPr>
        <w:ind w:firstLine="851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>3) опрос;</w:t>
      </w:r>
    </w:p>
    <w:p w:rsidR="00525FAB" w:rsidRDefault="00525FAB" w:rsidP="00525FAB">
      <w:pPr>
        <w:ind w:firstLine="851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>4) получение письменных объяснений;</w:t>
      </w:r>
    </w:p>
    <w:p w:rsidR="00525FAB" w:rsidRDefault="00525FAB" w:rsidP="00525FAB">
      <w:pPr>
        <w:ind w:firstLine="851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>5) истребование документов;</w:t>
      </w:r>
    </w:p>
    <w:p w:rsidR="00525FAB" w:rsidRDefault="00525FAB" w:rsidP="00525FAB">
      <w:pPr>
        <w:ind w:firstLine="851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>6) инструментальное обследование;</w:t>
      </w:r>
    </w:p>
    <w:p w:rsidR="00525FAB" w:rsidRDefault="00525FAB" w:rsidP="00525FAB">
      <w:pPr>
        <w:ind w:firstLine="851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lastRenderedPageBreak/>
        <w:t>7) экспертиза.</w:t>
      </w:r>
    </w:p>
    <w:p w:rsidR="00525FAB" w:rsidRDefault="00525FAB" w:rsidP="00525FAB">
      <w:pPr>
        <w:ind w:firstLine="851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>70. Срок проведения рейдового осмотра не может превышать 10 рабочих дней. Срок взаимодействия с одним контролируемым лицом в период проведения рейдового осмотра не может превышать 1 рабочий день.</w:t>
      </w:r>
    </w:p>
    <w:p w:rsidR="00525FAB" w:rsidRDefault="00525FAB" w:rsidP="00525FAB">
      <w:pPr>
        <w:ind w:firstLine="851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>71. При проведении рейдового осмотра должностные лица вправе взаимодействовать с находящимися на производственных объектах лицами.</w:t>
      </w:r>
    </w:p>
    <w:p w:rsidR="00525FAB" w:rsidRDefault="00525FAB" w:rsidP="00525FAB">
      <w:pPr>
        <w:ind w:firstLine="851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>72. Контролируемые лица, которые владеют, пользуются или управляют производственными объектами, обязаны обеспечить в ходе рейдового осмотра беспрепятственный доступ должностным лицам к производственным объектам, указанным в решении о проведении рейдового осмотра, а также во все помещения (за исключением жилых помещений).</w:t>
      </w:r>
    </w:p>
    <w:p w:rsidR="00525FAB" w:rsidRDefault="00525FAB" w:rsidP="00525FAB">
      <w:pPr>
        <w:ind w:firstLine="851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 xml:space="preserve">73. В случае, если в результате рейдового осмотра были выявлены нарушения обязательных требований, должностное лицо на месте проведения рейдового осмотра составляет акт контрольного (надзорного) мероприятия в отношении каждого контролируемого лица, допустившего нарушение обязательных требований. </w:t>
      </w:r>
    </w:p>
    <w:p w:rsidR="00525FAB" w:rsidRPr="00C41F4B" w:rsidRDefault="00525FAB" w:rsidP="00525FAB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 xml:space="preserve">74. Рейдовый осмотр может проводиться только по согласованию с органами прокуратуры, за исключением случаев его проведения в соответствии с пунктами </w:t>
      </w:r>
      <w:r w:rsidRPr="00C41F4B">
        <w:rPr>
          <w:rFonts w:ascii="Times New Roman" w:eastAsia="Calibri" w:hAnsi="Times New Roman" w:cs="Times New Roman"/>
          <w:sz w:val="28"/>
          <w:szCs w:val="28"/>
          <w:lang w:eastAsia="en-US"/>
        </w:rPr>
        <w:t>3 - 6 части 1 статьи 57 и частью 12 статьи 66 Федерального закона 248-ФЗ.</w:t>
      </w:r>
    </w:p>
    <w:p w:rsidR="00525FAB" w:rsidRDefault="00525FAB" w:rsidP="00525FAB">
      <w:pPr>
        <w:ind w:firstLine="851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>75. Под наблюдением за соблюдением обязательных требований (мониторингом безопасности) понимается сбор, анализ данных об объектах контроля, имеющихся у контрольного органа,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данных,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видеозаписи.</w:t>
      </w:r>
    </w:p>
    <w:p w:rsidR="00525FAB" w:rsidRDefault="00525FAB" w:rsidP="00525FAB">
      <w:pPr>
        <w:spacing w:after="160"/>
        <w:ind w:firstLine="851"/>
        <w:contextualSpacing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lastRenderedPageBreak/>
        <w:t>76. При наблюдении за соблюдением обязательных требований (мониторинге безопасности) на контролируемых лиц не могут возлагаться обязанности, не установленные обязательными требованиями.</w:t>
      </w:r>
    </w:p>
    <w:p w:rsidR="00525FAB" w:rsidRPr="00C41F4B" w:rsidRDefault="00525FAB" w:rsidP="00525FAB">
      <w:pPr>
        <w:spacing w:after="160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 xml:space="preserve">77. 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контрольным органом могут быть приняты решения, предусмотренные частью </w:t>
      </w:r>
      <w:r w:rsidRPr="00C41F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 статьи 74 Федерального закона №248-ФЗ. </w:t>
      </w:r>
    </w:p>
    <w:p w:rsidR="00525FAB" w:rsidRDefault="00525FAB" w:rsidP="00525FAB">
      <w:pPr>
        <w:spacing w:after="160"/>
        <w:ind w:firstLine="851"/>
        <w:contextualSpacing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>78. Под выездным обследованием понимается контрольное (надзорное) мероприятие, проводимое в целях оценки соблюдения контролируемыми лицами обязательных требований.</w:t>
      </w:r>
    </w:p>
    <w:p w:rsidR="00525FAB" w:rsidRDefault="00525FAB" w:rsidP="00525FAB">
      <w:pPr>
        <w:spacing w:after="160"/>
        <w:ind w:firstLine="851"/>
        <w:contextualSpacing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>79. 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</w:t>
      </w:r>
    </w:p>
    <w:p w:rsidR="00525FAB" w:rsidRDefault="00525FAB" w:rsidP="00525FAB">
      <w:pPr>
        <w:spacing w:after="160"/>
        <w:ind w:firstLine="851"/>
        <w:contextualSpacing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>80. В ходе выездного обследования на общедоступных (открытых для посещения неограниченным кругом лиц) производственных объектах могут осуществляться:</w:t>
      </w:r>
    </w:p>
    <w:p w:rsidR="00525FAB" w:rsidRDefault="00525FAB" w:rsidP="00525FAB">
      <w:pPr>
        <w:spacing w:after="160"/>
        <w:ind w:firstLine="851"/>
        <w:contextualSpacing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>1) осмотр;</w:t>
      </w:r>
    </w:p>
    <w:p w:rsidR="00525FAB" w:rsidRDefault="00525FAB" w:rsidP="00525FAB">
      <w:pPr>
        <w:spacing w:after="160"/>
        <w:ind w:firstLine="851"/>
        <w:contextualSpacing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>2) инструментальное обследование (с применением видеозаписи);</w:t>
      </w:r>
    </w:p>
    <w:p w:rsidR="00525FAB" w:rsidRDefault="00525FAB" w:rsidP="00525FAB">
      <w:pPr>
        <w:spacing w:after="160"/>
        <w:ind w:firstLine="851"/>
        <w:contextualSpacing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>3) испытание;</w:t>
      </w:r>
    </w:p>
    <w:p w:rsidR="00525FAB" w:rsidRDefault="00525FAB" w:rsidP="00525FAB">
      <w:pPr>
        <w:spacing w:after="160"/>
        <w:ind w:firstLine="851"/>
        <w:contextualSpacing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>4) экспертиза.</w:t>
      </w:r>
    </w:p>
    <w:p w:rsidR="00525FAB" w:rsidRDefault="00525FAB" w:rsidP="00525FAB">
      <w:pPr>
        <w:spacing w:after="160"/>
        <w:ind w:firstLine="851"/>
        <w:contextualSpacing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>81. Выездное обследование проводится без информирования контролируемого лица.</w:t>
      </w:r>
    </w:p>
    <w:p w:rsidR="00525FAB" w:rsidRPr="00C41F4B" w:rsidRDefault="00525FAB" w:rsidP="00525FAB">
      <w:pPr>
        <w:spacing w:after="160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 xml:space="preserve">82. По результатам проведения выездного </w:t>
      </w:r>
      <w:r w:rsidRPr="00C41F4B">
        <w:rPr>
          <w:rFonts w:ascii="Times New Roman" w:eastAsia="Calibri" w:hAnsi="Times New Roman" w:cs="Times New Roman"/>
          <w:sz w:val="28"/>
          <w:szCs w:val="28"/>
          <w:lang w:eastAsia="en-US"/>
        </w:rPr>
        <w:t>обследования не могут быть приняты решения, предусмотренные пунктами 1 и 2 части 2 статьи 90 Федерального закона 248-ФЗ.</w:t>
      </w:r>
    </w:p>
    <w:p w:rsidR="00525FAB" w:rsidRPr="00C41F4B" w:rsidRDefault="00525FAB" w:rsidP="00525FAB">
      <w:pPr>
        <w:spacing w:after="160"/>
        <w:ind w:firstLine="851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C41F4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83. 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1 рабочий день, если иное не установлено федеральным законом о виде контроля.</w:t>
      </w:r>
    </w:p>
    <w:p w:rsidR="00525FAB" w:rsidRPr="00C41F4B" w:rsidRDefault="00525FAB" w:rsidP="00525FAB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1F4B">
        <w:rPr>
          <w:rFonts w:ascii="Times New Roman" w:eastAsia="Calibri" w:hAnsi="Times New Roman" w:cs="Times New Roman"/>
          <w:sz w:val="28"/>
          <w:szCs w:val="28"/>
          <w:lang w:eastAsia="en-US"/>
        </w:rPr>
        <w:t>84. Контролируемые лица, вправе в соответствии с частью 8 статьи 31 Федерального закона №248-ФЗ, представить в контрольный орган</w:t>
      </w:r>
      <w:r w:rsidRPr="00C41F4B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C41F4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информацию о невозможности присутствия при проведении контрольного (надзорного) мероприятия в случаях:</w:t>
      </w:r>
    </w:p>
    <w:p w:rsidR="00525FAB" w:rsidRDefault="00525FAB" w:rsidP="00525FAB">
      <w:pPr>
        <w:ind w:firstLine="851"/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>1) нахождения на стационарном лечении в медицинском учреждении;</w:t>
      </w:r>
    </w:p>
    <w:p w:rsidR="00525FAB" w:rsidRDefault="00525FAB" w:rsidP="00525FAB">
      <w:pPr>
        <w:ind w:firstLine="851"/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>2) нахождения за пределами Российской Федерации;</w:t>
      </w:r>
    </w:p>
    <w:p w:rsidR="00525FAB" w:rsidRDefault="00525FAB" w:rsidP="00525FAB">
      <w:pPr>
        <w:ind w:firstLine="851"/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>3) административного ареста;</w:t>
      </w:r>
    </w:p>
    <w:p w:rsidR="00525FAB" w:rsidRDefault="00525FAB" w:rsidP="00525FAB">
      <w:pPr>
        <w:ind w:firstLine="851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>4) избрания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ареста;</w:t>
      </w:r>
    </w:p>
    <w:p w:rsidR="00525FAB" w:rsidRDefault="00525FAB" w:rsidP="00525FAB">
      <w:pPr>
        <w:ind w:firstLine="851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Cs/>
          <w:color w:val="00000A"/>
          <w:sz w:val="28"/>
          <w:szCs w:val="28"/>
          <w:lang w:eastAsia="en-US"/>
        </w:rPr>
        <w:t xml:space="preserve">5) </w:t>
      </w:r>
      <w:r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>признания недееспособным или ограниченно дееспособным решением суда, вступившим в законную силу.</w:t>
      </w:r>
    </w:p>
    <w:p w:rsidR="00525FAB" w:rsidRDefault="00525FAB" w:rsidP="00525FAB">
      <w:pPr>
        <w:ind w:firstLine="851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 xml:space="preserve">6) наступления </w:t>
      </w:r>
      <w:r>
        <w:rPr>
          <w:rFonts w:ascii="Times New Roman" w:eastAsia="Calibri" w:hAnsi="Times New Roman" w:cs="Times New Roman"/>
          <w:iCs/>
          <w:color w:val="00000A"/>
          <w:sz w:val="28"/>
          <w:szCs w:val="28"/>
          <w:lang w:eastAsia="en-US"/>
        </w:rPr>
        <w:t>обстоятельств непреодолимой силы, препятствующих присутствию лица при проведении контрольного (надзорного)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525FAB" w:rsidRDefault="00525FAB" w:rsidP="00525FAB">
      <w:pPr>
        <w:ind w:firstLine="851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>85. Информация о невозможности присутствия при проведении контрольного (надзорного) мероприятия должна содержать:</w:t>
      </w:r>
    </w:p>
    <w:p w:rsidR="00525FAB" w:rsidRDefault="00525FAB" w:rsidP="00525FAB">
      <w:pPr>
        <w:ind w:firstLine="851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>1) описание обстоятельств, препятствующих присутствию при проведении контрольных (надзорных) мероприятий и их продолжительность;</w:t>
      </w:r>
    </w:p>
    <w:p w:rsidR="00525FAB" w:rsidRDefault="00525FAB" w:rsidP="00525FAB">
      <w:pPr>
        <w:ind w:firstLine="851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>2) срок, необходимый для устранения обстоятельств, препятствующих присутствию при проведении контрольного (надзорного) мероприятия.</w:t>
      </w:r>
    </w:p>
    <w:p w:rsidR="00525FAB" w:rsidRDefault="00525FAB" w:rsidP="00525FAB">
      <w:pPr>
        <w:ind w:firstLine="851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>При предоставлении указанной информации проведение контрольного (надзорного) мероприятия переносится на срок, необходимый для устранения обстоятельств, послуживших поводом для данного обращения контролируемого лица.</w:t>
      </w:r>
    </w:p>
    <w:p w:rsidR="00525FAB" w:rsidRDefault="00525FAB" w:rsidP="00525FAB">
      <w:pPr>
        <w:ind w:firstLine="851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>86. При проведении контрольных (надзорных) мероприятий может осуществляться фотосъемка, аудио- и видеозапись, иные способы фиксации доказательств.</w:t>
      </w:r>
    </w:p>
    <w:p w:rsidR="00525FAB" w:rsidRDefault="00525FAB" w:rsidP="00525FAB">
      <w:pPr>
        <w:ind w:firstLine="851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lastRenderedPageBreak/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приобщаются к акту контрольного (надзорного) мероприятия.</w:t>
      </w:r>
    </w:p>
    <w:p w:rsidR="00525FAB" w:rsidRPr="00C41F4B" w:rsidRDefault="00525FAB" w:rsidP="00525FAB">
      <w:pPr>
        <w:spacing w:after="160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1F4B">
        <w:rPr>
          <w:rFonts w:ascii="Times New Roman" w:eastAsia="Calibri" w:hAnsi="Times New Roman" w:cs="Times New Roman"/>
          <w:sz w:val="28"/>
          <w:szCs w:val="28"/>
          <w:lang w:eastAsia="en-US"/>
        </w:rPr>
        <w:t>87. Результаты контрольного (надзорного) мероприятия оформляются в порядке, установленном статьей 87 Федерального закона № 248-ФЗ.</w:t>
      </w:r>
    </w:p>
    <w:p w:rsidR="00525FAB" w:rsidRPr="00C41F4B" w:rsidRDefault="00525FAB" w:rsidP="00525FAB">
      <w:pPr>
        <w:spacing w:after="16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1F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окончании проведения контрольного (надзорного) мероприятия, предусматривающего взаимодействие с контролируемым лицом, составляется акт контрольного (надзорного) мероприятия (далее - акт). В случае, если по результатам проведения такого мероприятия выявлено нарушение обязательных требований, в акте должно быть указано,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(надзорного) мероприятия, предусматривающего взаимодействие с контролируемым лицом,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</w:t>
      </w:r>
    </w:p>
    <w:p w:rsidR="00525FAB" w:rsidRPr="00C41F4B" w:rsidRDefault="00525FAB" w:rsidP="00525FAB">
      <w:pPr>
        <w:spacing w:after="160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1F4B">
        <w:rPr>
          <w:rFonts w:ascii="Times New Roman" w:eastAsia="Calibri" w:hAnsi="Times New Roman" w:cs="Times New Roman"/>
          <w:sz w:val="28"/>
          <w:szCs w:val="28"/>
          <w:lang w:eastAsia="en-US"/>
        </w:rPr>
        <w:t>88. Оформление акта производится на месте проведения контрольного (надзорного) мероприятия в день окончания проведения такого мероприятия.</w:t>
      </w:r>
    </w:p>
    <w:p w:rsidR="00525FAB" w:rsidRPr="00C41F4B" w:rsidRDefault="00525FAB" w:rsidP="00525FAB">
      <w:pPr>
        <w:spacing w:after="160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1F4B">
        <w:rPr>
          <w:rFonts w:ascii="Times New Roman" w:eastAsia="Calibri" w:hAnsi="Times New Roman" w:cs="Times New Roman"/>
          <w:sz w:val="28"/>
          <w:szCs w:val="28"/>
          <w:lang w:eastAsia="en-US"/>
        </w:rPr>
        <w:t>89. Контролируемое лицо или его представитель знакомится с содержанием акта на месте проведения контрольного (надзорного) мероприятия.</w:t>
      </w:r>
    </w:p>
    <w:p w:rsidR="00525FAB" w:rsidRPr="00C41F4B" w:rsidRDefault="00525FAB" w:rsidP="00525FAB">
      <w:pPr>
        <w:spacing w:after="160"/>
        <w:ind w:firstLine="709"/>
        <w:contextualSpacing/>
        <w:jc w:val="both"/>
      </w:pPr>
      <w:bookmarkStart w:id="5" w:name="p1207"/>
      <w:bookmarkEnd w:id="5"/>
      <w:r w:rsidRPr="00C41F4B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В случае проведения документарной проверки либо контрольного (надзорного) мероприятия без взаимодействия с контролируемым лицом, а также в случае, если составление акта по результатам контрольного (надзорного) мероприятия на месте его проведения невозможно по причине совершения контрольных (надзорных) действий, предусмотренных </w:t>
      </w:r>
      <w:hyperlink r:id="rId18" w:history="1">
        <w:r w:rsidRPr="00C41F4B">
          <w:rPr>
            <w:rStyle w:val="-"/>
            <w:rFonts w:ascii="Times New Roman" w:eastAsia="Calibri" w:hAnsi="Times New Roman" w:cs="Times New Roman"/>
            <w:color w:val="auto"/>
            <w:sz w:val="28"/>
            <w:szCs w:val="28"/>
            <w:lang w:eastAsia="en-US"/>
          </w:rPr>
          <w:t xml:space="preserve">пунктами </w:t>
        </w:r>
      </w:hyperlink>
      <w:hyperlink r:id="rId19" w:history="1">
        <w:r w:rsidRPr="00C41F4B">
          <w:rPr>
            <w:rStyle w:val="-"/>
            <w:rFonts w:ascii="Times New Roman" w:eastAsia="Calibri" w:hAnsi="Times New Roman" w:cs="Times New Roman"/>
            <w:color w:val="auto"/>
            <w:sz w:val="28"/>
            <w:szCs w:val="28"/>
            <w:lang w:eastAsia="en-US"/>
          </w:rPr>
          <w:t>8</w:t>
        </w:r>
      </w:hyperlink>
      <w:r w:rsidRPr="00C41F4B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и </w:t>
      </w:r>
      <w:hyperlink r:id="rId20" w:history="1">
        <w:r w:rsidRPr="00C41F4B">
          <w:rPr>
            <w:rStyle w:val="-"/>
            <w:rFonts w:ascii="Times New Roman" w:eastAsia="Calibri" w:hAnsi="Times New Roman" w:cs="Times New Roman"/>
            <w:color w:val="auto"/>
            <w:sz w:val="28"/>
            <w:szCs w:val="28"/>
            <w:lang w:eastAsia="en-US"/>
          </w:rPr>
          <w:t>9 части 1 статьи 65</w:t>
        </w:r>
      </w:hyperlink>
      <w:r w:rsidRPr="00C41F4B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Федерального закона 248-ФЗ, контрольный орган направляет акт контролируемому лицу в порядке, установленном </w:t>
      </w:r>
      <w:hyperlink r:id="rId21" w:history="1">
        <w:r w:rsidRPr="00C41F4B">
          <w:rPr>
            <w:rStyle w:val="-"/>
            <w:rFonts w:ascii="Times New Roman" w:eastAsia="Calibri" w:hAnsi="Times New Roman" w:cs="Times New Roman"/>
            <w:color w:val="auto"/>
            <w:sz w:val="28"/>
            <w:szCs w:val="28"/>
            <w:lang w:eastAsia="en-US"/>
          </w:rPr>
          <w:t>статьей 21</w:t>
        </w:r>
      </w:hyperlink>
      <w:r w:rsidRPr="00C41F4B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Федерального закона 248-ФЗ.</w:t>
      </w:r>
    </w:p>
    <w:p w:rsidR="00525FAB" w:rsidRPr="00C41F4B" w:rsidRDefault="00525FAB" w:rsidP="00525FAB">
      <w:pPr>
        <w:spacing w:after="160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1F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90. Контролируемое лицо подписывает акт тем же способом, которым изготовлен данный акт. При отказе или невозможности подписания контролируемым лицом или его представителем акта по </w:t>
      </w:r>
      <w:r w:rsidRPr="00C41F4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итогам проведения контрольного (надзорного) мероприятия в акте делается соответствующая отметка.</w:t>
      </w:r>
    </w:p>
    <w:p w:rsidR="00525FAB" w:rsidRPr="00C41F4B" w:rsidRDefault="00525FAB" w:rsidP="00525FAB">
      <w:pPr>
        <w:spacing w:after="160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1F4B">
        <w:rPr>
          <w:rFonts w:ascii="Times New Roman" w:eastAsia="Calibri" w:hAnsi="Times New Roman" w:cs="Times New Roman"/>
          <w:sz w:val="28"/>
          <w:szCs w:val="28"/>
          <w:lang w:eastAsia="en-US"/>
        </w:rPr>
        <w:t> 91. В случае отсутствия выявленных нарушений обязательных требований при проведении контрольного (надзорного) мероприятия сведения об этом вносятся в единый реестр контрольных (надзорных) мероприятий. Должностное лицо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525FAB" w:rsidRPr="00C41F4B" w:rsidRDefault="00525FAB" w:rsidP="00525FAB">
      <w:pPr>
        <w:spacing w:after="160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1F4B">
        <w:rPr>
          <w:rFonts w:ascii="Times New Roman" w:eastAsia="Calibri" w:hAnsi="Times New Roman" w:cs="Times New Roman"/>
          <w:sz w:val="28"/>
          <w:szCs w:val="28"/>
          <w:lang w:eastAsia="en-US"/>
        </w:rPr>
        <w:t>92. В случае выявления при проведении контрольного (надзорного) мероприятия нарушений обязательных требований контролируемым лицом контрольный орган в пределах полномочий, предусмотренных законодательством Российской Федерации, обязан принять меры в соответствии со статьей 90 Федерального закона № 248-ФЗ.</w:t>
      </w:r>
    </w:p>
    <w:p w:rsidR="00525FAB" w:rsidRPr="00C41F4B" w:rsidRDefault="00525FAB" w:rsidP="00525FAB">
      <w:pPr>
        <w:spacing w:after="160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1F4B">
        <w:rPr>
          <w:rFonts w:ascii="Times New Roman" w:eastAsia="Calibri" w:hAnsi="Times New Roman" w:cs="Times New Roman"/>
          <w:sz w:val="28"/>
          <w:szCs w:val="28"/>
          <w:lang w:eastAsia="en-US"/>
        </w:rPr>
        <w:t>93. При выдаче контролируемому лицу предписания об устранении выявленных нарушений обязательных требований с указанием разумных сроков их устранения и (или) о проведении мероприятий по предотвращению причинения вреда (ущерба) охраняемым законом ценностям (далее – предписание), в нем указывается наименование контрольного органа, наименование контролируемого лица, дата, время и место оформления предписания, перечень нарушений обязательных требований с указанием наименований и структурных единиц правовых актов, их устанавливающих, сроки исполнения предписания, по форме утвержденной муниципальным правовым актом.</w:t>
      </w:r>
    </w:p>
    <w:p w:rsidR="00525FAB" w:rsidRPr="00C41F4B" w:rsidRDefault="00525FAB" w:rsidP="00525FAB">
      <w:pPr>
        <w:spacing w:after="160"/>
        <w:ind w:firstLine="851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C41F4B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94. Решения, принятые по результатам контрольного (надзорного) мероприятия, проведенного с грубым нарушением требований к организации и осуществлению муниципального контроля, подлежат отмене в соответствии со статьей 91 Федерального закона № 248-ФЗ.</w:t>
      </w:r>
    </w:p>
    <w:p w:rsidR="00525FAB" w:rsidRPr="00C41F4B" w:rsidRDefault="00525FAB" w:rsidP="00525FAB">
      <w:pPr>
        <w:spacing w:after="160"/>
        <w:ind w:firstLine="851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C41F4B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95. Исполнение решений контрольного органа осуществляется в порядке, установленном статьями 92-95 Федерального закона № 248-ФЗ.</w:t>
      </w:r>
    </w:p>
    <w:p w:rsidR="00525FAB" w:rsidRPr="00C41F4B" w:rsidRDefault="00525FAB" w:rsidP="00525FAB">
      <w:pPr>
        <w:spacing w:after="160"/>
        <w:ind w:firstLine="851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C41F4B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96. До 31 декабря 2023 года подготовка контрольным органом в ходе осуществления муниципального контроля документов, информирование контролируемых лиц о совершаемых должностными лицами контрольного органа действиях и принимаемых решениях, обмен документами и сведениями с контролируемыми лицами осуществляется на бумажном носителе.</w:t>
      </w:r>
    </w:p>
    <w:p w:rsidR="00525FAB" w:rsidRPr="00C41F4B" w:rsidRDefault="00525FAB" w:rsidP="00525FAB">
      <w:pPr>
        <w:spacing w:after="160"/>
        <w:ind w:firstLine="851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</w:p>
    <w:p w:rsidR="00525FAB" w:rsidRPr="00C41F4B" w:rsidRDefault="00525FAB" w:rsidP="00525FAB">
      <w:pPr>
        <w:spacing w:line="232" w:lineRule="auto"/>
        <w:ind w:left="1276" w:right="991"/>
        <w:jc w:val="center"/>
      </w:pPr>
    </w:p>
    <w:p w:rsidR="00525FAB" w:rsidRPr="00C41F4B" w:rsidRDefault="00525FAB" w:rsidP="00525FAB"/>
    <w:p w:rsidR="00525FAB" w:rsidRPr="00C41F4B" w:rsidRDefault="00525FAB" w:rsidP="00525FAB"/>
    <w:p w:rsidR="00525FAB" w:rsidRPr="00C41F4B" w:rsidRDefault="00525FAB" w:rsidP="00525FAB"/>
    <w:p w:rsidR="00AC5665" w:rsidRDefault="00525FAB">
      <w:bookmarkStart w:id="6" w:name="_GoBack"/>
      <w:bookmarkEnd w:id="6"/>
    </w:p>
    <w:sectPr w:rsidR="00AC5665" w:rsidSect="00980F24">
      <w:pgSz w:w="1133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ABC"/>
    <w:rsid w:val="00525FAB"/>
    <w:rsid w:val="00781ABC"/>
    <w:rsid w:val="00BD47A4"/>
    <w:rsid w:val="00CD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38075F-E7E3-4379-903B-2D906E8FC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FAB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aliases w:val="Раздел Договора,H1,&quot;Алмаз&quot;,!Части документа"/>
    <w:basedOn w:val="a"/>
    <w:next w:val="a"/>
    <w:link w:val="10"/>
    <w:uiPriority w:val="1"/>
    <w:qFormat/>
    <w:rsid w:val="00525FA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2">
    <w:name w:val="heading 2"/>
    <w:aliases w:val="H2,&quot;Изумруд&quot;,!Разделы документа"/>
    <w:basedOn w:val="a"/>
    <w:next w:val="a"/>
    <w:link w:val="20"/>
    <w:uiPriority w:val="1"/>
    <w:unhideWhenUsed/>
    <w:qFormat/>
    <w:rsid w:val="00525FAB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525FAB"/>
    <w:pPr>
      <w:keepNext/>
      <w:spacing w:before="120" w:after="0" w:line="20" w:lineRule="atLeast"/>
      <w:ind w:hanging="48"/>
      <w:jc w:val="center"/>
      <w:outlineLvl w:val="4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!Части документа Знак"/>
    <w:basedOn w:val="a0"/>
    <w:link w:val="1"/>
    <w:uiPriority w:val="1"/>
    <w:rsid w:val="00525FAB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20">
    <w:name w:val="Заголовок 2 Знак"/>
    <w:aliases w:val="H2 Знак,&quot;Изумруд&quot; Знак,!Разделы документа Знак"/>
    <w:basedOn w:val="a0"/>
    <w:link w:val="2"/>
    <w:uiPriority w:val="1"/>
    <w:rsid w:val="00525FA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25FAB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unhideWhenUsed/>
    <w:rsid w:val="00525FAB"/>
    <w:pPr>
      <w:spacing w:before="120" w:after="0" w:line="20" w:lineRule="atLeast"/>
      <w:ind w:hanging="48"/>
      <w:jc w:val="center"/>
    </w:pPr>
    <w:rPr>
      <w:rFonts w:ascii="Times New Roman" w:eastAsia="Times New Roman" w:hAnsi="Times New Roman" w:cs="Times New Roman"/>
      <w:b/>
      <w:i/>
      <w:szCs w:val="20"/>
    </w:rPr>
  </w:style>
  <w:style w:type="character" w:customStyle="1" w:styleId="a4">
    <w:name w:val="Основной текст с отступом Знак"/>
    <w:basedOn w:val="a0"/>
    <w:link w:val="a3"/>
    <w:rsid w:val="00525FAB"/>
    <w:rPr>
      <w:rFonts w:ascii="Times New Roman" w:eastAsia="Times New Roman" w:hAnsi="Times New Roman" w:cs="Times New Roman"/>
      <w:b/>
      <w:i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qFormat/>
    <w:rsid w:val="00525F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25FAB"/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525FAB"/>
    <w:pPr>
      <w:widowControl w:val="0"/>
      <w:spacing w:after="0" w:line="240" w:lineRule="auto"/>
      <w:ind w:left="720"/>
    </w:pPr>
    <w:rPr>
      <w:rFonts w:ascii="Arial" w:eastAsia="Times New Roman" w:hAnsi="Arial" w:cs="Arial"/>
      <w:color w:val="00000A"/>
      <w:sz w:val="20"/>
      <w:szCs w:val="20"/>
    </w:rPr>
  </w:style>
  <w:style w:type="character" w:customStyle="1" w:styleId="ConsPlusNormal1">
    <w:name w:val="ConsPlusNormal1"/>
    <w:link w:val="ConsPlusNormal"/>
    <w:uiPriority w:val="99"/>
    <w:qFormat/>
    <w:locked/>
    <w:rsid w:val="00525FAB"/>
    <w:rPr>
      <w:rFonts w:ascii="Times New Roman" w:hAnsi="Times New Roman" w:cs="Times New Roman"/>
    </w:rPr>
  </w:style>
  <w:style w:type="paragraph" w:customStyle="1" w:styleId="ConsPlusNormal">
    <w:name w:val="ConsPlusNormal"/>
    <w:link w:val="ConsPlusNormal1"/>
    <w:uiPriority w:val="99"/>
    <w:qFormat/>
    <w:rsid w:val="00525FAB"/>
    <w:pPr>
      <w:widowControl w:val="0"/>
      <w:spacing w:after="0" w:line="240" w:lineRule="auto"/>
      <w:ind w:firstLine="720"/>
    </w:pPr>
    <w:rPr>
      <w:rFonts w:ascii="Times New Roman" w:hAnsi="Times New Roman" w:cs="Times New Roman"/>
    </w:rPr>
  </w:style>
  <w:style w:type="character" w:customStyle="1" w:styleId="-">
    <w:name w:val="Интернет-ссылка"/>
    <w:basedOn w:val="a0"/>
    <w:link w:val="11"/>
    <w:uiPriority w:val="99"/>
    <w:locked/>
    <w:rsid w:val="00525FAB"/>
    <w:rPr>
      <w:rFonts w:ascii="Calibri" w:hAnsi="Calibri" w:cs="Calibri"/>
      <w:color w:val="0000FF"/>
      <w:szCs w:val="20"/>
      <w:u w:val="single"/>
    </w:rPr>
  </w:style>
  <w:style w:type="paragraph" w:customStyle="1" w:styleId="11">
    <w:name w:val="Основной шрифт абзаца1"/>
    <w:link w:val="-"/>
    <w:uiPriority w:val="99"/>
    <w:qFormat/>
    <w:rsid w:val="00525FAB"/>
    <w:pPr>
      <w:spacing w:after="200" w:line="276" w:lineRule="auto"/>
    </w:pPr>
    <w:rPr>
      <w:rFonts w:ascii="Calibri" w:hAnsi="Calibri" w:cs="Calibri"/>
      <w:color w:val="0000FF"/>
      <w:szCs w:val="20"/>
      <w:u w:val="single"/>
    </w:rPr>
  </w:style>
  <w:style w:type="character" w:customStyle="1" w:styleId="ConsPlusTitle1">
    <w:name w:val="ConsPlusTitle1"/>
    <w:link w:val="ConsPlusTitle"/>
    <w:uiPriority w:val="99"/>
    <w:qFormat/>
    <w:locked/>
    <w:rsid w:val="00525FAB"/>
    <w:rPr>
      <w:rFonts w:ascii="Times New Roman" w:hAnsi="Times New Roman" w:cs="Times New Roman"/>
      <w:b/>
      <w:bCs/>
    </w:rPr>
  </w:style>
  <w:style w:type="paragraph" w:customStyle="1" w:styleId="ConsPlusTitle">
    <w:name w:val="ConsPlusTitle"/>
    <w:link w:val="ConsPlusTitle1"/>
    <w:uiPriority w:val="99"/>
    <w:qFormat/>
    <w:rsid w:val="00525FAB"/>
    <w:pPr>
      <w:widowControl w:val="0"/>
      <w:spacing w:after="0" w:line="240" w:lineRule="auto"/>
    </w:pPr>
    <w:rPr>
      <w:rFonts w:ascii="Times New Roman" w:hAnsi="Times New Roman" w:cs="Times New Roman"/>
      <w:b/>
      <w:bCs/>
    </w:rPr>
  </w:style>
  <w:style w:type="paragraph" w:customStyle="1" w:styleId="paragraph">
    <w:name w:val="paragraph"/>
    <w:basedOn w:val="a"/>
    <w:rsid w:val="00525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a0"/>
    <w:rsid w:val="00525FAB"/>
  </w:style>
  <w:style w:type="character" w:customStyle="1" w:styleId="normaltextrun">
    <w:name w:val="normaltextrun"/>
    <w:basedOn w:val="a0"/>
    <w:rsid w:val="00525FAB"/>
  </w:style>
  <w:style w:type="character" w:customStyle="1" w:styleId="contextualspellingandgrammarerror">
    <w:name w:val="contextualspellingandgrammarerror"/>
    <w:basedOn w:val="a0"/>
    <w:rsid w:val="00525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4E32A31A176726FF77A9EFC32AC1AADF1A11E10915B9C2EAEB08B6420BA89D5285C3D8291065AFE66704B4B5FA87C24CDB8E14FED710BCUBy5H" TargetMode="External"/><Relationship Id="rId13" Type="http://schemas.openxmlformats.org/officeDocument/2006/relationships/hyperlink" Target="https://login.consultant.ru/link/?rnd=5AD74B6D2E97A351E8B738DB1259C5F2&amp;req=doc&amp;base=LAW&amp;n=358750&amp;dst=100636&amp;fld=134&amp;date=24.05.2021" TargetMode="External"/><Relationship Id="rId18" Type="http://schemas.openxmlformats.org/officeDocument/2006/relationships/hyperlink" Target="https://login.consultant.ru/link/?rnd=1FF9CCC08E3BC696D126779A474E2F6C&amp;req=doc&amp;base=LAW&amp;n=386954&amp;dst=100708&amp;fld=134&amp;date=17.06.202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nd=1FF9CCC08E3BC696D126779A474E2F6C&amp;req=doc&amp;base=LAW&amp;n=386954&amp;dst=100225&amp;fld=134&amp;date=17.06.2021" TargetMode="External"/><Relationship Id="rId7" Type="http://schemas.openxmlformats.org/officeDocument/2006/relationships/hyperlink" Target="consultantplus://offline/ref=1D4E32A31A176726FF77A9EFC32AC1AADF1A11E10915B9C2EAEB08B6420BA89D5285C3D8291065AFE76704B4B5FA87C24CDB8E14FED710BCUBy5H" TargetMode="External"/><Relationship Id="rId12" Type="http://schemas.openxmlformats.org/officeDocument/2006/relationships/hyperlink" Target="https://login.consultant.ru/link/?rnd=81A26F3F2790CBC411E897F38B27F871&amp;req=doc&amp;base=LAW&amp;n=358750&amp;dst=100747&amp;fld=134&amp;date=21.05.2021" TargetMode="External"/><Relationship Id="rId17" Type="http://schemas.openxmlformats.org/officeDocument/2006/relationships/hyperlink" Target="https://login.consultant.ru/link/?rnd=5AD74B6D2E97A351E8B738DB1259C5F2&amp;req=doc&amp;base=LAW&amp;n=358750&amp;dst=100639&amp;fld=134&amp;date=24.05.202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nd=5AD74B6D2E97A351E8B738DB1259C5F2&amp;req=doc&amp;base=LAW&amp;n=358750&amp;dst=100225&amp;fld=134&amp;date=24.05.2021" TargetMode="External"/><Relationship Id="rId20" Type="http://schemas.openxmlformats.org/officeDocument/2006/relationships/hyperlink" Target="https://login.consultant.ru/link/?rnd=1FF9CCC08E3BC696D126779A474E2F6C&amp;req=doc&amp;base=LAW&amp;n=386954&amp;dst=100711&amp;fld=134&amp;date=17.06.2021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D4E32A31A176726FF77A9EFC32AC1AADF1A11E10915B9C2EAEB08B6420BA89D5285C3D8291065AFE56704B4B5FA87C24CDB8E14FED710BCUBy5H" TargetMode="External"/><Relationship Id="rId11" Type="http://schemas.openxmlformats.org/officeDocument/2006/relationships/hyperlink" Target="https://login.consultant.ru/link/?rnd=81A26F3F2790CBC411E897F38B27F871&amp;req=doc&amp;base=LAW&amp;n=358750&amp;dst=100639&amp;fld=134&amp;date=21.05.2021" TargetMode="External"/><Relationship Id="rId5" Type="http://schemas.openxmlformats.org/officeDocument/2006/relationships/oleObject" Target="embeddings/oleObject1.bin"/><Relationship Id="rId15" Type="http://schemas.openxmlformats.org/officeDocument/2006/relationships/hyperlink" Target="https://login.consultant.ru/link/?rnd=5AD74B6D2E97A351E8B738DB1259C5F2&amp;req=doc&amp;base=LAW&amp;n=358750&amp;dst=100747&amp;fld=134&amp;date=24.05.202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login.consultant.ru/link/?rnd=81A26F3F2790CBC411E897F38B27F871&amp;req=doc&amp;base=LAW&amp;n=358750&amp;dst=100636&amp;fld=134&amp;date=21.05.2021" TargetMode="External"/><Relationship Id="rId19" Type="http://schemas.openxmlformats.org/officeDocument/2006/relationships/hyperlink" Target="https://login.consultant.ru/link/?rnd=1FF9CCC08E3BC696D126779A474E2F6C&amp;req=doc&amp;base=LAW&amp;n=386954&amp;dst=100710&amp;fld=134&amp;date=17.06.2021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1D4E32A31A176726FF77A9EFC32AC1AADF1A11E10915B9C2EAEB08B6420BA89D5285C3D8291065AFE96704B4B5FA87C24CDB8E14FED710BCUBy5H" TargetMode="External"/><Relationship Id="rId14" Type="http://schemas.openxmlformats.org/officeDocument/2006/relationships/hyperlink" Target="https://login.consultant.ru/link/?rnd=5AD74B6D2E97A351E8B738DB1259C5F2&amp;req=doc&amp;base=LAW&amp;n=358750&amp;dst=100639&amp;fld=134&amp;date=24.05.202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5703</Words>
  <Characters>32508</Characters>
  <Application>Microsoft Office Word</Application>
  <DocSecurity>0</DocSecurity>
  <Lines>270</Lines>
  <Paragraphs>76</Paragraphs>
  <ScaleCrop>false</ScaleCrop>
  <Company/>
  <LinksUpToDate>false</LinksUpToDate>
  <CharactersWithSpaces>38135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2023-10-19T07:36:00Z</dcterms:created>
  <dcterms:modified xsi:type="dcterms:W3CDTF">2023-10-19T07:36:00Z</dcterms:modified>
</cp:coreProperties>
</file>